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D6" w:rsidRPr="00323470" w:rsidRDefault="000713D6" w:rsidP="000713D6">
      <w:pPr>
        <w:jc w:val="center"/>
      </w:pPr>
      <w:r w:rsidRPr="00323470">
        <w:t>Научно-образовательный проект</w:t>
      </w:r>
    </w:p>
    <w:p w:rsidR="000713D6" w:rsidRPr="00323470" w:rsidRDefault="000713D6" w:rsidP="000713D6">
      <w:pPr>
        <w:jc w:val="center"/>
        <w:rPr>
          <w:b/>
          <w:bCs/>
        </w:rPr>
      </w:pPr>
      <w:r w:rsidRPr="00323470">
        <w:rPr>
          <w:b/>
          <w:bCs/>
        </w:rPr>
        <w:t xml:space="preserve">«Формирование </w:t>
      </w:r>
      <w:proofErr w:type="spellStart"/>
      <w:r w:rsidRPr="00323470">
        <w:rPr>
          <w:b/>
          <w:bCs/>
        </w:rPr>
        <w:t>медиакультуры</w:t>
      </w:r>
      <w:proofErr w:type="spellEnd"/>
      <w:r w:rsidRPr="00323470">
        <w:rPr>
          <w:b/>
          <w:bCs/>
        </w:rPr>
        <w:t xml:space="preserve"> обучающихся </w:t>
      </w:r>
    </w:p>
    <w:p w:rsidR="000713D6" w:rsidRPr="00323470" w:rsidRDefault="000713D6" w:rsidP="000713D6">
      <w:pPr>
        <w:jc w:val="center"/>
        <w:rPr>
          <w:b/>
          <w:bCs/>
        </w:rPr>
      </w:pPr>
      <w:r w:rsidRPr="00323470">
        <w:rPr>
          <w:b/>
          <w:bCs/>
        </w:rPr>
        <w:t>как условие их успешной социализации»</w:t>
      </w:r>
    </w:p>
    <w:p w:rsidR="000713D6" w:rsidRDefault="000713D6" w:rsidP="000713D6">
      <w:pPr>
        <w:ind w:left="720"/>
        <w:jc w:val="center"/>
      </w:pPr>
      <w:r>
        <w:t>(</w:t>
      </w:r>
      <w:r w:rsidRPr="00195559">
        <w:t>сроки реали</w:t>
      </w:r>
      <w:r w:rsidR="0079693F">
        <w:t>зации 2014</w:t>
      </w:r>
      <w:r w:rsidRPr="00195559">
        <w:t>-2017г.г.)</w:t>
      </w:r>
    </w:p>
    <w:p w:rsidR="000713D6" w:rsidRDefault="000713D6" w:rsidP="000713D6">
      <w:pPr>
        <w:ind w:left="720"/>
        <w:jc w:val="center"/>
      </w:pPr>
    </w:p>
    <w:p w:rsidR="000713D6" w:rsidRDefault="000713D6" w:rsidP="000713D6">
      <w:pPr>
        <w:ind w:firstLine="540"/>
        <w:jc w:val="both"/>
      </w:pPr>
      <w:r w:rsidRPr="002C323C">
        <w:rPr>
          <w:b/>
        </w:rPr>
        <w:t>Актуальность.</w:t>
      </w:r>
      <w:r>
        <w:t xml:space="preserve"> </w:t>
      </w:r>
      <w:r w:rsidRPr="002C323C">
        <w:t>Глобальной целью любой образовательной системы является подготовка молодого поколения к полноценному участию во всех сферах деятельности общества. Образовательный процесс должен строиться с учетом особенностей развития современного поликультурного общества, для которого характерны</w:t>
      </w:r>
      <w:r>
        <w:t xml:space="preserve"> </w:t>
      </w:r>
      <w:r w:rsidRPr="002C323C">
        <w:t>множественность взаимодействующих языков и культур, множественность текстов и текстовых форматов, циркулирующих в глобальном информационном пространстве, создаваемом современными средствами массовой</w:t>
      </w:r>
      <w:r>
        <w:t xml:space="preserve"> коммуникации. </w:t>
      </w:r>
      <w:proofErr w:type="spellStart"/>
      <w:r>
        <w:t>Медиаграмотность</w:t>
      </w:r>
      <w:proofErr w:type="spellEnd"/>
      <w:r>
        <w:t xml:space="preserve">, как ключевая компетентность, обеспечивает </w:t>
      </w:r>
      <w:r w:rsidRPr="00323470">
        <w:t xml:space="preserve">способность </w:t>
      </w:r>
      <w:r>
        <w:t xml:space="preserve">обучающемуся </w:t>
      </w:r>
      <w:r w:rsidRPr="00323470">
        <w:t xml:space="preserve">адекватно взаимодействовать с потоками </w:t>
      </w:r>
      <w:proofErr w:type="spellStart"/>
      <w:r w:rsidRPr="00323470">
        <w:t>медиаинформации</w:t>
      </w:r>
      <w:proofErr w:type="spellEnd"/>
      <w:r w:rsidRPr="00323470">
        <w:t xml:space="preserve"> в глобальном информационном пространстве</w:t>
      </w:r>
      <w:r>
        <w:t xml:space="preserve"> </w:t>
      </w:r>
      <w:r w:rsidRPr="00323470">
        <w:t xml:space="preserve">осуществлять поиск, анализировать, критически оценивать и создавать </w:t>
      </w:r>
      <w:proofErr w:type="spellStart"/>
      <w:r w:rsidRPr="00323470">
        <w:t>медиатексты</w:t>
      </w:r>
      <w:proofErr w:type="spellEnd"/>
      <w:r w:rsidRPr="00323470">
        <w:t>, распространяемые с помощью различных средств массовой информации и коммуникации</w:t>
      </w:r>
      <w:r>
        <w:t>.</w:t>
      </w:r>
    </w:p>
    <w:p w:rsidR="000713D6" w:rsidRDefault="000713D6" w:rsidP="000713D6">
      <w:pPr>
        <w:ind w:firstLine="540"/>
        <w:jc w:val="both"/>
      </w:pPr>
      <w:r w:rsidRPr="00553F7C">
        <w:rPr>
          <w:b/>
        </w:rPr>
        <w:t xml:space="preserve">Объект </w:t>
      </w:r>
      <w:r>
        <w:rPr>
          <w:b/>
        </w:rPr>
        <w:t>опытно-экспериментальной работы</w:t>
      </w:r>
      <w:r>
        <w:t xml:space="preserve"> - </w:t>
      </w:r>
      <w:r w:rsidRPr="00553F7C">
        <w:t xml:space="preserve">педагогический процесс обучения учащихся общеобразовательной школы, включающий в содержание различных учебных дисциплин взаимодействие с </w:t>
      </w:r>
      <w:proofErr w:type="spellStart"/>
      <w:r w:rsidRPr="00553F7C">
        <w:t>медиатекстами</w:t>
      </w:r>
      <w:proofErr w:type="spellEnd"/>
      <w:r>
        <w:t>.</w:t>
      </w:r>
    </w:p>
    <w:p w:rsidR="000713D6" w:rsidRDefault="000713D6" w:rsidP="000713D6">
      <w:pPr>
        <w:ind w:firstLine="540"/>
        <w:jc w:val="both"/>
      </w:pPr>
      <w:r w:rsidRPr="00553F7C">
        <w:rPr>
          <w:b/>
        </w:rPr>
        <w:t xml:space="preserve">Предмет </w:t>
      </w:r>
      <w:r>
        <w:rPr>
          <w:b/>
        </w:rPr>
        <w:t>опытно-экспериментальной работы</w:t>
      </w:r>
      <w:r>
        <w:t xml:space="preserve"> - </w:t>
      </w:r>
      <w:r w:rsidRPr="00553F7C">
        <w:t xml:space="preserve">теоретические основы и педагогические технологии формирования </w:t>
      </w:r>
      <w:proofErr w:type="spellStart"/>
      <w:r w:rsidRPr="00553F7C">
        <w:t>медиакультуры</w:t>
      </w:r>
      <w:proofErr w:type="spellEnd"/>
      <w:r w:rsidRPr="00553F7C">
        <w:t xml:space="preserve"> учащихся как условия их успешной социализации при работе с </w:t>
      </w:r>
      <w:proofErr w:type="spellStart"/>
      <w:r w:rsidRPr="00553F7C">
        <w:t>медиатекстами</w:t>
      </w:r>
      <w:proofErr w:type="spellEnd"/>
      <w:r>
        <w:t>.</w:t>
      </w:r>
    </w:p>
    <w:p w:rsidR="000713D6" w:rsidRDefault="000713D6" w:rsidP="000713D6">
      <w:pPr>
        <w:ind w:firstLine="540"/>
        <w:jc w:val="both"/>
      </w:pPr>
      <w:r w:rsidRPr="00553F7C">
        <w:rPr>
          <w:b/>
        </w:rPr>
        <w:t xml:space="preserve">Цель </w:t>
      </w:r>
      <w:r>
        <w:rPr>
          <w:b/>
        </w:rPr>
        <w:t>опытно-экспериментальной работы</w:t>
      </w:r>
      <w:r>
        <w:t xml:space="preserve"> - </w:t>
      </w:r>
      <w:r w:rsidRPr="00553F7C">
        <w:t xml:space="preserve">разработать и обосновать концепцию формирования </w:t>
      </w:r>
      <w:proofErr w:type="spellStart"/>
      <w:r w:rsidRPr="00553F7C">
        <w:t>медиакультуры</w:t>
      </w:r>
      <w:proofErr w:type="spellEnd"/>
      <w:r w:rsidRPr="00553F7C">
        <w:t xml:space="preserve"> учащихся общеобразовательной школы как условия их успешной социализации на основе интегрирования </w:t>
      </w:r>
      <w:proofErr w:type="spellStart"/>
      <w:r w:rsidRPr="00553F7C">
        <w:t>медиатекстов</w:t>
      </w:r>
      <w:proofErr w:type="spellEnd"/>
      <w:r w:rsidRPr="00553F7C">
        <w:t xml:space="preserve"> в содержание базовых учебных предметов</w:t>
      </w:r>
      <w:r>
        <w:t>.</w:t>
      </w:r>
    </w:p>
    <w:p w:rsidR="000713D6" w:rsidRPr="00553F7C" w:rsidRDefault="000713D6" w:rsidP="000713D6">
      <w:pPr>
        <w:ind w:firstLine="540"/>
        <w:jc w:val="both"/>
      </w:pPr>
      <w:r w:rsidRPr="00553F7C">
        <w:rPr>
          <w:b/>
        </w:rPr>
        <w:t>Гипотеза.</w:t>
      </w:r>
      <w:r>
        <w:t xml:space="preserve"> Ф</w:t>
      </w:r>
      <w:r w:rsidRPr="00553F7C">
        <w:t xml:space="preserve">ормирование </w:t>
      </w:r>
      <w:proofErr w:type="spellStart"/>
      <w:r w:rsidRPr="00553F7C">
        <w:t>медиакультуры</w:t>
      </w:r>
      <w:proofErr w:type="spellEnd"/>
      <w:r w:rsidRPr="00553F7C">
        <w:t xml:space="preserve"> учащихся при работе с </w:t>
      </w:r>
      <w:proofErr w:type="spellStart"/>
      <w:r w:rsidRPr="00553F7C">
        <w:t>медиатекстами</w:t>
      </w:r>
      <w:proofErr w:type="spellEnd"/>
      <w:r w:rsidRPr="00553F7C">
        <w:t xml:space="preserve"> будет эффективным, если:</w:t>
      </w:r>
    </w:p>
    <w:p w:rsidR="000713D6" w:rsidRDefault="000713D6" w:rsidP="000713D6">
      <w:pPr>
        <w:ind w:firstLine="540"/>
        <w:jc w:val="both"/>
      </w:pPr>
      <w:r>
        <w:t xml:space="preserve">- </w:t>
      </w:r>
      <w:proofErr w:type="spellStart"/>
      <w:r w:rsidRPr="00553F7C">
        <w:t>медиаграмотность</w:t>
      </w:r>
      <w:proofErr w:type="spellEnd"/>
      <w:r w:rsidRPr="00553F7C">
        <w:t xml:space="preserve"> рассматривается как одна из ключевых компетенций в структуре личностной компетентности выпускника школы, определены ее качественные характеристики и структурно-содержательные компоненты в контексте современных тенденций в развитии </w:t>
      </w:r>
      <w:proofErr w:type="spellStart"/>
      <w:r w:rsidRPr="00553F7C">
        <w:t>медиаобразования</w:t>
      </w:r>
      <w:proofErr w:type="spellEnd"/>
      <w:r w:rsidRPr="00553F7C">
        <w:t>;</w:t>
      </w:r>
    </w:p>
    <w:p w:rsidR="000713D6" w:rsidRPr="00802466" w:rsidRDefault="000713D6" w:rsidP="000713D6">
      <w:pPr>
        <w:ind w:firstLine="540"/>
        <w:jc w:val="both"/>
      </w:pPr>
      <w:r>
        <w:t xml:space="preserve">- </w:t>
      </w:r>
      <w:r w:rsidRPr="00802466">
        <w:t xml:space="preserve">активное взаимодействие с </w:t>
      </w:r>
      <w:proofErr w:type="spellStart"/>
      <w:r w:rsidRPr="00802466">
        <w:t>медиатекстами</w:t>
      </w:r>
      <w:proofErr w:type="spellEnd"/>
      <w:r w:rsidRPr="00802466">
        <w:t xml:space="preserve"> выступает как средство формирования </w:t>
      </w:r>
      <w:proofErr w:type="spellStart"/>
      <w:r w:rsidRPr="00802466">
        <w:t>медиаграмотности</w:t>
      </w:r>
      <w:proofErr w:type="spellEnd"/>
      <w:r w:rsidRPr="00802466">
        <w:t xml:space="preserve"> в конкретных условиях освоения различных учебных предметов;</w:t>
      </w:r>
    </w:p>
    <w:p w:rsidR="000713D6" w:rsidRDefault="000713D6" w:rsidP="000713D6">
      <w:pPr>
        <w:ind w:firstLine="540"/>
        <w:jc w:val="both"/>
      </w:pPr>
      <w:r>
        <w:t xml:space="preserve">- </w:t>
      </w:r>
      <w:r w:rsidRPr="00802466">
        <w:t xml:space="preserve">в процессе обучения учитываются особенности анализа и интерпретации </w:t>
      </w:r>
      <w:proofErr w:type="spellStart"/>
      <w:r w:rsidRPr="00802466">
        <w:t>медиатекстов</w:t>
      </w:r>
      <w:proofErr w:type="spellEnd"/>
      <w:r w:rsidRPr="00802466">
        <w:t xml:space="preserve"> школьниками как носителями конкретной духовно-нравственной традиции, а также специфика использования ими материалов СМИ;</w:t>
      </w:r>
    </w:p>
    <w:p w:rsidR="000713D6" w:rsidRPr="00802466" w:rsidRDefault="000713D6" w:rsidP="000713D6">
      <w:pPr>
        <w:ind w:firstLine="540"/>
        <w:jc w:val="both"/>
      </w:pPr>
      <w:r>
        <w:lastRenderedPageBreak/>
        <w:t xml:space="preserve">- </w:t>
      </w:r>
      <w:r w:rsidRPr="00802466">
        <w:t xml:space="preserve">в основу активного взаимодействия школьников с </w:t>
      </w:r>
      <w:proofErr w:type="spellStart"/>
      <w:r w:rsidRPr="00802466">
        <w:t>медиатекстами</w:t>
      </w:r>
      <w:proofErr w:type="spellEnd"/>
      <w:r w:rsidRPr="00802466">
        <w:t xml:space="preserve">  в учебном процессе положена система принципов их ценностного восхождения, диалога культур, формирования коммуникативной компетенции;</w:t>
      </w:r>
    </w:p>
    <w:p w:rsidR="000713D6" w:rsidRPr="00802466" w:rsidRDefault="000713D6" w:rsidP="000713D6">
      <w:pPr>
        <w:ind w:firstLine="540"/>
        <w:jc w:val="both"/>
      </w:pPr>
      <w:r>
        <w:t xml:space="preserve">- </w:t>
      </w:r>
      <w:r w:rsidRPr="00802466">
        <w:t xml:space="preserve">в опытной модели обучения обеспечиваются необходимые педагогические условия для формирования всех структурных компонентов </w:t>
      </w:r>
      <w:proofErr w:type="spellStart"/>
      <w:r w:rsidRPr="00802466">
        <w:t>медиаграмотности</w:t>
      </w:r>
      <w:proofErr w:type="spellEnd"/>
      <w:r w:rsidRPr="00802466">
        <w:t xml:space="preserve"> как ключевой компетенции личности выпускника школы. </w:t>
      </w:r>
    </w:p>
    <w:p w:rsidR="000713D6" w:rsidRPr="00802466" w:rsidRDefault="000713D6" w:rsidP="000713D6">
      <w:pPr>
        <w:ind w:firstLine="540"/>
        <w:jc w:val="both"/>
        <w:rPr>
          <w:b/>
        </w:rPr>
      </w:pPr>
      <w:r w:rsidRPr="00802466">
        <w:rPr>
          <w:b/>
        </w:rPr>
        <w:t>Задачи:</w:t>
      </w:r>
    </w:p>
    <w:p w:rsidR="000713D6" w:rsidRPr="00802466" w:rsidRDefault="000713D6" w:rsidP="000713D6">
      <w:pPr>
        <w:ind w:firstLine="540"/>
        <w:jc w:val="both"/>
        <w:rPr>
          <w:iCs/>
        </w:rPr>
      </w:pPr>
      <w:r>
        <w:rPr>
          <w:iCs/>
        </w:rPr>
        <w:t xml:space="preserve">- </w:t>
      </w:r>
      <w:r w:rsidRPr="00802466">
        <w:rPr>
          <w:iCs/>
        </w:rPr>
        <w:t>проанализировать</w:t>
      </w:r>
      <w:r w:rsidRPr="00802466">
        <w:t xml:space="preserve"> существующие подходы к </w:t>
      </w:r>
      <w:proofErr w:type="spellStart"/>
      <w:r w:rsidRPr="00802466">
        <w:t>медиаобразованию</w:t>
      </w:r>
      <w:proofErr w:type="spellEnd"/>
      <w:r w:rsidRPr="00802466">
        <w:t xml:space="preserve"> и </w:t>
      </w:r>
      <w:r w:rsidRPr="00802466">
        <w:rPr>
          <w:iCs/>
        </w:rPr>
        <w:t>определить</w:t>
      </w:r>
      <w:r w:rsidRPr="00802466">
        <w:t xml:space="preserve"> основные тенденции </w:t>
      </w:r>
      <w:proofErr w:type="spellStart"/>
      <w:r w:rsidRPr="00802466">
        <w:t>медиаобразования</w:t>
      </w:r>
      <w:proofErr w:type="spellEnd"/>
      <w:r w:rsidRPr="00802466">
        <w:t xml:space="preserve"> на современном этапе его развития;</w:t>
      </w:r>
    </w:p>
    <w:p w:rsidR="000713D6" w:rsidRPr="00802466" w:rsidRDefault="000713D6" w:rsidP="000713D6">
      <w:pPr>
        <w:ind w:firstLine="540"/>
        <w:jc w:val="both"/>
      </w:pPr>
      <w:r>
        <w:rPr>
          <w:iCs/>
        </w:rPr>
        <w:t xml:space="preserve">- </w:t>
      </w:r>
      <w:r w:rsidRPr="00802466">
        <w:rPr>
          <w:iCs/>
        </w:rPr>
        <w:t>разработать</w:t>
      </w:r>
      <w:r w:rsidRPr="00802466">
        <w:t xml:space="preserve"> концептуальную основу формирования </w:t>
      </w:r>
      <w:proofErr w:type="spellStart"/>
      <w:r w:rsidRPr="00802466">
        <w:t>медиакультуры</w:t>
      </w:r>
      <w:proofErr w:type="spellEnd"/>
      <w:r w:rsidRPr="00802466">
        <w:t xml:space="preserve"> школьников на основе взаимодействия с </w:t>
      </w:r>
      <w:proofErr w:type="spellStart"/>
      <w:r w:rsidRPr="00802466">
        <w:t>медиатекстами</w:t>
      </w:r>
      <w:proofErr w:type="spellEnd"/>
      <w:r w:rsidRPr="00802466">
        <w:t>;</w:t>
      </w:r>
    </w:p>
    <w:p w:rsidR="000713D6" w:rsidRPr="00802466" w:rsidRDefault="000713D6" w:rsidP="000713D6">
      <w:pPr>
        <w:ind w:firstLine="540"/>
        <w:jc w:val="both"/>
      </w:pPr>
      <w:r>
        <w:rPr>
          <w:iCs/>
        </w:rPr>
        <w:t xml:space="preserve">- </w:t>
      </w:r>
      <w:r w:rsidRPr="00802466">
        <w:rPr>
          <w:iCs/>
        </w:rPr>
        <w:t>раскрыть</w:t>
      </w:r>
      <w:r w:rsidRPr="00802466">
        <w:t xml:space="preserve"> сущность и содержание </w:t>
      </w:r>
      <w:proofErr w:type="spellStart"/>
      <w:r w:rsidRPr="00802466">
        <w:t>медиаграмотности</w:t>
      </w:r>
      <w:proofErr w:type="spellEnd"/>
      <w:r w:rsidRPr="00802466">
        <w:t xml:space="preserve"> как цели и результата </w:t>
      </w:r>
      <w:proofErr w:type="spellStart"/>
      <w:r w:rsidRPr="00802466">
        <w:t>медиаобразования</w:t>
      </w:r>
      <w:proofErr w:type="spellEnd"/>
      <w:r w:rsidRPr="00802466">
        <w:t xml:space="preserve">, </w:t>
      </w:r>
      <w:r w:rsidRPr="00802466">
        <w:rPr>
          <w:iCs/>
        </w:rPr>
        <w:t>определить</w:t>
      </w:r>
      <w:r w:rsidRPr="00802466">
        <w:t xml:space="preserve"> ее место в структуре личностной компетентности выпускника школы;</w:t>
      </w:r>
    </w:p>
    <w:p w:rsidR="000713D6" w:rsidRPr="00802466" w:rsidRDefault="000713D6" w:rsidP="000713D6">
      <w:pPr>
        <w:ind w:firstLine="540"/>
        <w:jc w:val="both"/>
      </w:pPr>
      <w:r>
        <w:rPr>
          <w:iCs/>
        </w:rPr>
        <w:t xml:space="preserve">- </w:t>
      </w:r>
      <w:r w:rsidRPr="00802466">
        <w:rPr>
          <w:iCs/>
        </w:rPr>
        <w:t xml:space="preserve">проверить в опытной работе </w:t>
      </w:r>
      <w:r w:rsidRPr="00802466">
        <w:t xml:space="preserve">модель формирования </w:t>
      </w:r>
      <w:proofErr w:type="spellStart"/>
      <w:r w:rsidRPr="00802466">
        <w:t>медиакультуры</w:t>
      </w:r>
      <w:proofErr w:type="spellEnd"/>
      <w:r w:rsidRPr="00802466">
        <w:t xml:space="preserve"> школьника;</w:t>
      </w:r>
    </w:p>
    <w:p w:rsidR="000713D6" w:rsidRPr="00802466" w:rsidRDefault="000713D6" w:rsidP="000713D6">
      <w:pPr>
        <w:ind w:firstLine="540"/>
        <w:jc w:val="both"/>
        <w:rPr>
          <w:iCs/>
        </w:rPr>
      </w:pPr>
      <w:r>
        <w:rPr>
          <w:iCs/>
        </w:rPr>
        <w:t xml:space="preserve">- </w:t>
      </w:r>
      <w:r w:rsidRPr="00802466">
        <w:rPr>
          <w:iCs/>
        </w:rPr>
        <w:t>выявить</w:t>
      </w:r>
      <w:r w:rsidRPr="00802466">
        <w:t xml:space="preserve"> педагогические условия эффективности формирования </w:t>
      </w:r>
      <w:proofErr w:type="spellStart"/>
      <w:r w:rsidRPr="00802466">
        <w:t>медиакультуры</w:t>
      </w:r>
      <w:proofErr w:type="spellEnd"/>
      <w:r w:rsidRPr="00802466">
        <w:t xml:space="preserve"> школьников;</w:t>
      </w:r>
    </w:p>
    <w:p w:rsidR="000713D6" w:rsidRPr="00802466" w:rsidRDefault="000713D6" w:rsidP="000713D6">
      <w:pPr>
        <w:ind w:firstLine="540"/>
        <w:jc w:val="both"/>
      </w:pPr>
      <w:r>
        <w:rPr>
          <w:iCs/>
        </w:rPr>
        <w:t xml:space="preserve">- </w:t>
      </w:r>
      <w:r w:rsidRPr="00802466">
        <w:rPr>
          <w:iCs/>
        </w:rPr>
        <w:t xml:space="preserve">определить </w:t>
      </w:r>
      <w:r w:rsidRPr="00802466">
        <w:t xml:space="preserve">особенности методики использования </w:t>
      </w:r>
      <w:proofErr w:type="spellStart"/>
      <w:r w:rsidRPr="00802466">
        <w:t>медиатекстов</w:t>
      </w:r>
      <w:proofErr w:type="spellEnd"/>
      <w:r w:rsidRPr="00802466">
        <w:t xml:space="preserve"> в преподавании различных учебных предметов</w:t>
      </w:r>
      <w:r>
        <w:t>.</w:t>
      </w:r>
    </w:p>
    <w:p w:rsidR="00000000" w:rsidRDefault="000713D6">
      <w:r w:rsidRPr="000713D6">
        <w:rPr>
          <w:b/>
        </w:rPr>
        <w:t>Краткая характеристика достигнутых результатов</w:t>
      </w:r>
      <w:r>
        <w:t xml:space="preserve"> </w:t>
      </w:r>
    </w:p>
    <w:p w:rsidR="000713D6" w:rsidRDefault="000713D6">
      <w:r>
        <w:t xml:space="preserve">1) Школа  является  </w:t>
      </w:r>
      <w:proofErr w:type="spellStart"/>
      <w:r>
        <w:t>пилотной</w:t>
      </w:r>
      <w:proofErr w:type="spellEnd"/>
      <w:r>
        <w:t xml:space="preserve">  базовой площадкой  ГБОУ СО "ДВОРЕЦ МОЛОДЕЖИ"  по реализации образовательного проекта " Интеграция </w:t>
      </w:r>
      <w:proofErr w:type="spellStart"/>
      <w:r>
        <w:t>медиаобразования</w:t>
      </w:r>
      <w:proofErr w:type="spellEnd"/>
      <w:r>
        <w:t xml:space="preserve"> в учебно-воспитательный процесс</w:t>
      </w:r>
      <w:r w:rsidR="0079693F">
        <w:t xml:space="preserve"> </w:t>
      </w:r>
      <w:r>
        <w:t xml:space="preserve"> учреждений образования Свердловской области"</w:t>
      </w:r>
    </w:p>
    <w:p w:rsidR="000713D6" w:rsidRDefault="000713D6">
      <w:r>
        <w:t xml:space="preserve">2)Победитель  конкурса среди </w:t>
      </w:r>
      <w:r w:rsidR="0079693F">
        <w:t xml:space="preserve">муниципальных </w:t>
      </w:r>
      <w:proofErr w:type="spellStart"/>
      <w:r w:rsidR="0079693F">
        <w:t>обществеобразовательных</w:t>
      </w:r>
      <w:proofErr w:type="spellEnd"/>
      <w:r w:rsidR="0079693F">
        <w:t xml:space="preserve"> организаций, расположенных на территории Свердловской </w:t>
      </w:r>
      <w:proofErr w:type="spellStart"/>
      <w:r w:rsidR="0079693F">
        <w:t>области,и</w:t>
      </w:r>
      <w:proofErr w:type="spellEnd"/>
      <w:r w:rsidR="0079693F">
        <w:t xml:space="preserve"> государственных образовательных организаций Свердловской области, реализующих инновационные образовательные программы, в 2014 году.</w:t>
      </w:r>
    </w:p>
    <w:p w:rsidR="0079693F" w:rsidRDefault="0079693F">
      <w:r>
        <w:t>3)Участие в мероприятиях инновационной направленности</w:t>
      </w:r>
    </w:p>
    <w:tbl>
      <w:tblPr>
        <w:tblStyle w:val="a3"/>
        <w:tblW w:w="0" w:type="auto"/>
        <w:tblLook w:val="04A0"/>
      </w:tblPr>
      <w:tblGrid>
        <w:gridCol w:w="3327"/>
        <w:gridCol w:w="2942"/>
      </w:tblGrid>
      <w:tr w:rsidR="00AA6F6E" w:rsidRPr="00FA06CF" w:rsidTr="001E0E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6E" w:rsidRPr="00FA06CF" w:rsidRDefault="00AA6F6E" w:rsidP="001E0EDD">
            <w:pPr>
              <w:tabs>
                <w:tab w:val="left" w:pos="1316"/>
              </w:tabs>
              <w:jc w:val="center"/>
            </w:pPr>
            <w:r w:rsidRPr="00FA06CF">
              <w:t>областного уровня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6E" w:rsidRPr="00FA06CF" w:rsidRDefault="00AA6F6E" w:rsidP="001E0EDD">
            <w:pPr>
              <w:tabs>
                <w:tab w:val="left" w:pos="1316"/>
              </w:tabs>
            </w:pPr>
            <w:r w:rsidRPr="00FA06CF">
              <w:t>федерального уровня</w:t>
            </w:r>
          </w:p>
        </w:tc>
      </w:tr>
      <w:tr w:rsidR="00AA6F6E" w:rsidRPr="00FA06CF" w:rsidTr="001E0EDD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6E" w:rsidRPr="00FA06CF" w:rsidRDefault="00AA6F6E" w:rsidP="001E0EDD">
            <w:pPr>
              <w:tabs>
                <w:tab w:val="left" w:pos="1316"/>
              </w:tabs>
            </w:pPr>
            <w:r w:rsidRPr="00FA06CF">
              <w:t>1.Фестиваль молодежной журналистики «Тайм-код».</w:t>
            </w:r>
          </w:p>
          <w:p w:rsidR="00AA6F6E" w:rsidRPr="00FA06CF" w:rsidRDefault="00AA6F6E" w:rsidP="001E0EDD">
            <w:pPr>
              <w:tabs>
                <w:tab w:val="left" w:pos="1316"/>
              </w:tabs>
            </w:pPr>
            <w:r w:rsidRPr="00FA06CF">
              <w:t>2.3-й открытый фестиваль-конкурс социальной рекламы «Выбери жизнь».</w:t>
            </w:r>
          </w:p>
          <w:p w:rsidR="00AA6F6E" w:rsidRPr="00FA06CF" w:rsidRDefault="00AA6F6E" w:rsidP="001E0EDD">
            <w:pPr>
              <w:tabs>
                <w:tab w:val="left" w:pos="1316"/>
              </w:tabs>
            </w:pPr>
            <w:r w:rsidRPr="00FA06CF">
              <w:t xml:space="preserve">3.Областная </w:t>
            </w:r>
            <w:proofErr w:type="spellStart"/>
            <w:r w:rsidRPr="00FA06CF">
              <w:t>телеигра</w:t>
            </w:r>
            <w:proofErr w:type="spellEnd"/>
            <w:r w:rsidRPr="00FA06CF">
              <w:t xml:space="preserve"> «Уральская игра» на канале ОТВ.</w:t>
            </w:r>
          </w:p>
          <w:p w:rsidR="00AA6F6E" w:rsidRPr="00FA06CF" w:rsidRDefault="00AA6F6E" w:rsidP="001E0EDD">
            <w:pPr>
              <w:tabs>
                <w:tab w:val="left" w:pos="1316"/>
              </w:tabs>
            </w:pPr>
            <w:r w:rsidRPr="00FA06CF">
              <w:t>4.Областной детский конкурс фоторабот «Мой взгляд на лето».</w:t>
            </w:r>
          </w:p>
          <w:p w:rsidR="00AA6F6E" w:rsidRPr="00FA06CF" w:rsidRDefault="00AA6F6E" w:rsidP="001E0EDD">
            <w:pPr>
              <w:tabs>
                <w:tab w:val="left" w:pos="1316"/>
              </w:tabs>
            </w:pPr>
            <w:r w:rsidRPr="00FA06CF">
              <w:t>5.Областной конкурс рекламных роликов ОУ «Учение – свет» (УРГППУ).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6E" w:rsidRPr="00FA06CF" w:rsidRDefault="00AA6F6E" w:rsidP="001E0EDD">
            <w:pPr>
              <w:tabs>
                <w:tab w:val="left" w:pos="1316"/>
              </w:tabs>
            </w:pPr>
            <w:r w:rsidRPr="00FA06CF">
              <w:t>1.Региональный конкурс социальной рекламы «Новый взгляд».</w:t>
            </w:r>
          </w:p>
          <w:p w:rsidR="00AA6F6E" w:rsidRPr="00FA06CF" w:rsidRDefault="00AA6F6E" w:rsidP="001E0EDD">
            <w:pPr>
              <w:tabs>
                <w:tab w:val="left" w:pos="1316"/>
              </w:tabs>
            </w:pPr>
          </w:p>
        </w:tc>
      </w:tr>
    </w:tbl>
    <w:p w:rsidR="00AA6F6E" w:rsidRPr="000713D6" w:rsidRDefault="00AA6F6E"/>
    <w:sectPr w:rsidR="00AA6F6E" w:rsidRPr="0007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713D6"/>
    <w:rsid w:val="000713D6"/>
    <w:rsid w:val="007145CB"/>
    <w:rsid w:val="0079693F"/>
    <w:rsid w:val="00AA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2015-03-16T06:33:00Z</dcterms:created>
  <dcterms:modified xsi:type="dcterms:W3CDTF">2015-03-16T07:00:00Z</dcterms:modified>
</cp:coreProperties>
</file>