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C5" w:rsidRDefault="00B372C5" w:rsidP="00B372C5">
      <w:pPr>
        <w:shd w:val="clear" w:color="auto" w:fill="FFFFFF"/>
        <w:autoSpaceDE w:val="0"/>
        <w:autoSpaceDN w:val="0"/>
        <w:adjustRightInd w:val="0"/>
        <w:spacing w:before="120" w:after="120" w:line="29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Аннотация к рабочей программе по технологии (обслуживающий труд)</w:t>
      </w:r>
    </w:p>
    <w:p w:rsidR="0038243F" w:rsidRPr="00ED027B" w:rsidRDefault="0038243F" w:rsidP="00B372C5">
      <w:pPr>
        <w:shd w:val="clear" w:color="auto" w:fill="FFFFFF"/>
        <w:autoSpaceDE w:val="0"/>
        <w:autoSpaceDN w:val="0"/>
        <w:adjustRightInd w:val="0"/>
        <w:spacing w:before="120" w:after="120" w:line="292" w:lineRule="auto"/>
        <w:jc w:val="center"/>
        <w:rPr>
          <w:rFonts w:ascii="Times New Roman" w:hAnsi="Times New Roman" w:cs="Times New Roman"/>
          <w:b/>
          <w:bCs/>
          <w:color w:val="000000"/>
          <w:sz w:val="24"/>
          <w:szCs w:val="24"/>
        </w:rPr>
      </w:pPr>
      <w:r w:rsidRPr="00ED027B">
        <w:rPr>
          <w:rFonts w:ascii="Times New Roman" w:hAnsi="Times New Roman" w:cs="Times New Roman"/>
          <w:b/>
          <w:bCs/>
          <w:color w:val="000000"/>
          <w:sz w:val="24"/>
          <w:szCs w:val="24"/>
        </w:rPr>
        <w:t>10–11 классы</w:t>
      </w:r>
    </w:p>
    <w:p w:rsidR="0038243F" w:rsidRPr="000E039F" w:rsidRDefault="0038243F" w:rsidP="00B372C5">
      <w:pPr>
        <w:autoSpaceDE w:val="0"/>
        <w:autoSpaceDN w:val="0"/>
        <w:adjustRightInd w:val="0"/>
        <w:spacing w:after="0" w:line="292" w:lineRule="auto"/>
        <w:ind w:firstLine="570"/>
        <w:jc w:val="both"/>
        <w:rPr>
          <w:rFonts w:ascii="Times New Roman" w:hAnsi="Times New Roman" w:cs="Times New Roman"/>
        </w:rPr>
      </w:pPr>
      <w:r w:rsidRPr="000E039F">
        <w:rPr>
          <w:rFonts w:ascii="Times New Roman" w:hAnsi="Times New Roman" w:cs="Times New Roman"/>
          <w:color w:val="000000"/>
        </w:rPr>
        <w:t xml:space="preserve">Настоящая рабочая программа разработана применительно к учебной </w:t>
      </w:r>
      <w:r w:rsidRPr="000E039F">
        <w:rPr>
          <w:rFonts w:ascii="Times New Roman" w:hAnsi="Times New Roman" w:cs="Times New Roman"/>
        </w:rPr>
        <w:t>«Программе профессиональной подготовки учащихся 10–11 классов по профессии «портной». Данная рабочая программа ориентирована на использование следующих учебников, учебных и учебно-методических пособий:</w:t>
      </w:r>
    </w:p>
    <w:p w:rsidR="0038243F" w:rsidRPr="000E039F" w:rsidRDefault="0038243F" w:rsidP="00B372C5">
      <w:pPr>
        <w:autoSpaceDE w:val="0"/>
        <w:autoSpaceDN w:val="0"/>
        <w:adjustRightInd w:val="0"/>
        <w:spacing w:before="120" w:after="0"/>
        <w:ind w:firstLine="570"/>
        <w:jc w:val="both"/>
        <w:rPr>
          <w:rFonts w:ascii="Times New Roman" w:hAnsi="Times New Roman" w:cs="Times New Roman"/>
        </w:rPr>
      </w:pPr>
      <w:r w:rsidRPr="000E039F">
        <w:rPr>
          <w:rFonts w:ascii="Times New Roman" w:hAnsi="Times New Roman" w:cs="Times New Roman"/>
          <w:b/>
          <w:bCs/>
          <w:i/>
          <w:iCs/>
        </w:rPr>
        <w:t>Главной целью школьного образования</w:t>
      </w:r>
      <w:r w:rsidRPr="000E039F">
        <w:rPr>
          <w:rFonts w:ascii="Times New Roman" w:hAnsi="Times New Roman" w:cs="Times New Roman"/>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0E039F">
        <w:rPr>
          <w:rFonts w:ascii="Times New Roman" w:hAnsi="Times New Roman" w:cs="Times New Roman"/>
          <w:bCs/>
        </w:rPr>
        <w:t>цели</w:t>
      </w:r>
      <w:r w:rsidRPr="000E039F">
        <w:rPr>
          <w:rFonts w:ascii="Times New Roman" w:hAnsi="Times New Roman" w:cs="Times New Roman"/>
        </w:rPr>
        <w:t xml:space="preserve"> </w:t>
      </w:r>
      <w:proofErr w:type="gramStart"/>
      <w:r w:rsidRPr="000E039F">
        <w:rPr>
          <w:rFonts w:ascii="Times New Roman" w:hAnsi="Times New Roman" w:cs="Times New Roman"/>
        </w:rPr>
        <w:t>обучения по курсу</w:t>
      </w:r>
      <w:proofErr w:type="gramEnd"/>
      <w:r w:rsidRPr="000E039F">
        <w:rPr>
          <w:rFonts w:ascii="Times New Roman" w:hAnsi="Times New Roman" w:cs="Times New Roman"/>
        </w:rPr>
        <w:t xml:space="preserve"> начальной профессиональной подготовки по профессии «портной»:</w:t>
      </w:r>
    </w:p>
    <w:p w:rsidR="0038243F" w:rsidRPr="000E039F" w:rsidRDefault="0038243F" w:rsidP="00B372C5">
      <w:pPr>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освоение знаний об отраслевом делении современного производства, ведущих отраслях производства в регионе; о распространенных видах работ на региональном рынке труда; о планировании профессиональной карьеры и путях приобретения профессии;</w:t>
      </w:r>
    </w:p>
    <w:p w:rsidR="0038243F" w:rsidRPr="000E039F" w:rsidRDefault="0038243F" w:rsidP="00B372C5">
      <w:pPr>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xml:space="preserve">– овладение умениями применять методы индивидуальной, коллективной и творческой деятельности при разработке и создании продуктов труда; соотносить свои намерения и качества личности с требованиями, предъявляемыми к специалисту соответствующей профессией; </w:t>
      </w:r>
    </w:p>
    <w:p w:rsidR="0038243F" w:rsidRPr="000E039F" w:rsidRDefault="0038243F" w:rsidP="00B372C5">
      <w:pPr>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развитие</w:t>
      </w:r>
      <w:r w:rsidRPr="000E039F">
        <w:rPr>
          <w:rFonts w:ascii="Times New Roman" w:hAnsi="Times New Roman" w:cs="Times New Roman"/>
          <w:b/>
          <w:bCs/>
        </w:rPr>
        <w:t xml:space="preserve"> </w:t>
      </w:r>
      <w:r w:rsidRPr="000E039F">
        <w:rPr>
          <w:rFonts w:ascii="Times New Roman" w:hAnsi="Times New Roman" w:cs="Times New Roman"/>
        </w:rPr>
        <w:t>способности к самостоятельному поиску и решению практических задач в сфере технологической деятельности; профессионально значимых каче</w:t>
      </w:r>
      <w:proofErr w:type="gramStart"/>
      <w:r w:rsidRPr="000E039F">
        <w:rPr>
          <w:rFonts w:ascii="Times New Roman" w:hAnsi="Times New Roman" w:cs="Times New Roman"/>
        </w:rPr>
        <w:t>ств дл</w:t>
      </w:r>
      <w:proofErr w:type="gramEnd"/>
      <w:r w:rsidRPr="000E039F">
        <w:rPr>
          <w:rFonts w:ascii="Times New Roman" w:hAnsi="Times New Roman" w:cs="Times New Roman"/>
        </w:rPr>
        <w:t>я будущей трудовой деятельности; навыков активного поведения на рынке труда и образовательных услуг;</w:t>
      </w:r>
    </w:p>
    <w:p w:rsidR="0038243F" w:rsidRPr="000E039F" w:rsidRDefault="0038243F" w:rsidP="00B372C5">
      <w:pPr>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воспитание ответственного отношения, инициативности и творческого подхода к трудовой деятельности; культуры поведения на рынке труда и образовательных услуг;</w:t>
      </w:r>
    </w:p>
    <w:p w:rsidR="0038243F" w:rsidRPr="000E039F" w:rsidRDefault="0038243F" w:rsidP="00B372C5">
      <w:pPr>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подготовка к продолжению обучения в системе непрерывного профессионального образования.</w:t>
      </w:r>
    </w:p>
    <w:p w:rsidR="0038243F" w:rsidRPr="000E039F" w:rsidRDefault="0038243F" w:rsidP="00B372C5">
      <w:pPr>
        <w:autoSpaceDE w:val="0"/>
        <w:autoSpaceDN w:val="0"/>
        <w:adjustRightInd w:val="0"/>
        <w:spacing w:before="120" w:after="0"/>
        <w:ind w:firstLine="570"/>
        <w:jc w:val="both"/>
        <w:rPr>
          <w:rFonts w:ascii="Times New Roman" w:hAnsi="Times New Roman" w:cs="Times New Roman"/>
        </w:rPr>
      </w:pPr>
      <w:proofErr w:type="gramStart"/>
      <w:r w:rsidRPr="000E039F">
        <w:rPr>
          <w:rFonts w:ascii="Times New Roman" w:hAnsi="Times New Roman" w:cs="Times New Roman"/>
        </w:rP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w:t>
      </w:r>
      <w:proofErr w:type="spellStart"/>
      <w:r w:rsidRPr="000E039F">
        <w:rPr>
          <w:rFonts w:ascii="Times New Roman" w:hAnsi="Times New Roman" w:cs="Times New Roman"/>
        </w:rPr>
        <w:t>компетентностный</w:t>
      </w:r>
      <w:proofErr w:type="spellEnd"/>
      <w:r w:rsidRPr="000E039F">
        <w:rPr>
          <w:rFonts w:ascii="Times New Roman" w:hAnsi="Times New Roman" w:cs="Times New Roman"/>
        </w:rPr>
        <w:t xml:space="preserve">, личностно ориентированный, </w:t>
      </w:r>
      <w:proofErr w:type="spellStart"/>
      <w:r w:rsidRPr="000E039F">
        <w:rPr>
          <w:rFonts w:ascii="Times New Roman" w:hAnsi="Times New Roman" w:cs="Times New Roman"/>
        </w:rPr>
        <w:t>деятельностный</w:t>
      </w:r>
      <w:proofErr w:type="spellEnd"/>
      <w:r w:rsidRPr="000E039F">
        <w:rPr>
          <w:rFonts w:ascii="Times New Roman" w:hAnsi="Times New Roman" w:cs="Times New Roman"/>
        </w:rPr>
        <w:t xml:space="preserve"> подходы, которые определяют </w:t>
      </w:r>
      <w:r w:rsidRPr="000E039F">
        <w:rPr>
          <w:rFonts w:ascii="Times New Roman" w:hAnsi="Times New Roman" w:cs="Times New Roman"/>
          <w:b/>
          <w:bCs/>
        </w:rPr>
        <w:t>задачи обучения</w:t>
      </w:r>
      <w:r w:rsidRPr="000E039F">
        <w:rPr>
          <w:rFonts w:ascii="Times New Roman" w:hAnsi="Times New Roman" w:cs="Times New Roman"/>
        </w:rPr>
        <w:t>:</w:t>
      </w:r>
      <w:proofErr w:type="gramEnd"/>
    </w:p>
    <w:p w:rsidR="0038243F" w:rsidRPr="000E039F" w:rsidRDefault="0038243F" w:rsidP="00B372C5">
      <w:pPr>
        <w:tabs>
          <w:tab w:val="left" w:pos="420"/>
        </w:tabs>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приобретение знаний о технике и технологиях в современном обществе, о тенденциях их развития, о рациональных приемах ручной и машинной обработки конструкционных материалов, о дизайне и его роли в создании товаров и услуг, о защите прав потребителей;</w:t>
      </w:r>
    </w:p>
    <w:p w:rsidR="0038243F" w:rsidRPr="000E039F" w:rsidRDefault="0038243F" w:rsidP="00B372C5">
      <w:pPr>
        <w:tabs>
          <w:tab w:val="left" w:pos="420"/>
        </w:tabs>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овладение способами деятельностей в организации трудового процесса, подготовке и оснащении рабочего места, обеспечении безопасности труда, в способах изготовления одежды и организации массового производства, в составлении технологических схем и технологических карт изготовления швейных изделий, в формировании профессиональных планов и в выборе профессии;</w:t>
      </w:r>
    </w:p>
    <w:p w:rsidR="0038243F" w:rsidRPr="000E039F" w:rsidRDefault="0038243F" w:rsidP="00B372C5">
      <w:pPr>
        <w:tabs>
          <w:tab w:val="left" w:pos="420"/>
        </w:tabs>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t>– освоение учебно-исследовательских, информационно-коммуникативной, социально-трудовой, эмоционально-ценностной компетенций.</w:t>
      </w:r>
    </w:p>
    <w:p w:rsidR="0038243F" w:rsidRPr="000E039F" w:rsidRDefault="0038243F" w:rsidP="00B372C5">
      <w:pPr>
        <w:autoSpaceDE w:val="0"/>
        <w:autoSpaceDN w:val="0"/>
        <w:adjustRightInd w:val="0"/>
        <w:spacing w:before="120" w:after="0"/>
        <w:ind w:firstLine="570"/>
        <w:jc w:val="both"/>
        <w:rPr>
          <w:rFonts w:ascii="Times New Roman" w:hAnsi="Times New Roman" w:cs="Times New Roman"/>
        </w:rPr>
      </w:pPr>
      <w:proofErr w:type="spellStart"/>
      <w:r w:rsidRPr="000E039F">
        <w:rPr>
          <w:rFonts w:ascii="Times New Roman" w:hAnsi="Times New Roman" w:cs="Times New Roman"/>
          <w:b/>
          <w:bCs/>
          <w:i/>
          <w:iCs/>
        </w:rPr>
        <w:t>Компетентностный</w:t>
      </w:r>
      <w:proofErr w:type="spellEnd"/>
      <w:r w:rsidRPr="000E039F">
        <w:rPr>
          <w:rFonts w:ascii="Times New Roman" w:hAnsi="Times New Roman" w:cs="Times New Roman"/>
          <w:b/>
          <w:bCs/>
          <w:i/>
          <w:iCs/>
        </w:rPr>
        <w:t xml:space="preserve"> подход</w:t>
      </w:r>
      <w:r w:rsidRPr="000E039F">
        <w:rPr>
          <w:rFonts w:ascii="Times New Roman" w:hAnsi="Times New Roman" w:cs="Times New Roman"/>
        </w:rPr>
        <w:t xml:space="preserve"> определяет следующие особенности предъявления содержания образования: оно представлено в виде тематических блоков, обеспечивающих формирование</w:t>
      </w:r>
      <w:r>
        <w:rPr>
          <w:rFonts w:ascii="Times New Roman" w:hAnsi="Times New Roman" w:cs="Times New Roman"/>
        </w:rPr>
        <w:t xml:space="preserve"> </w:t>
      </w:r>
      <w:r w:rsidRPr="000E039F">
        <w:rPr>
          <w:rFonts w:ascii="Times New Roman" w:hAnsi="Times New Roman" w:cs="Times New Roman"/>
        </w:rPr>
        <w:t xml:space="preserve"> компетенций. Здесь представлены дидактические единицы, обеспечивающие совершенствование навыков профессиональной подготовки по профессии «портной». В блоках «Машиноведение», «Материаловедение», «Конструирование и моделирование» – дидактические единицы, которые содержат сведения по теории разработки и создания швейных изделий.</w:t>
      </w:r>
      <w:r w:rsidRPr="000E039F">
        <w:rPr>
          <w:rFonts w:ascii="Times New Roman" w:hAnsi="Times New Roman" w:cs="Times New Roman"/>
          <w:i/>
          <w:iCs/>
        </w:rPr>
        <w:t xml:space="preserve"> </w:t>
      </w:r>
      <w:r w:rsidRPr="000E039F">
        <w:rPr>
          <w:rFonts w:ascii="Times New Roman" w:hAnsi="Times New Roman" w:cs="Times New Roman"/>
        </w:rPr>
        <w:t>Это содержание обучения является базой для развития социально-трудовой компетенции учащихся.</w:t>
      </w:r>
    </w:p>
    <w:p w:rsidR="0038243F" w:rsidRPr="000E039F" w:rsidRDefault="0038243F" w:rsidP="00B372C5">
      <w:pPr>
        <w:autoSpaceDE w:val="0"/>
        <w:autoSpaceDN w:val="0"/>
        <w:adjustRightInd w:val="0"/>
        <w:spacing w:after="0"/>
        <w:ind w:firstLine="570"/>
        <w:jc w:val="both"/>
        <w:rPr>
          <w:rFonts w:ascii="Times New Roman" w:hAnsi="Times New Roman" w:cs="Times New Roman"/>
        </w:rPr>
      </w:pPr>
      <w:r w:rsidRPr="000E039F">
        <w:rPr>
          <w:rFonts w:ascii="Times New Roman" w:hAnsi="Times New Roman" w:cs="Times New Roman"/>
        </w:rPr>
        <w:lastRenderedPageBreak/>
        <w:t xml:space="preserve">Таким образом, рабочая программа обеспечивает взаимосвязанное развитие и совершенствование ключевых, </w:t>
      </w:r>
      <w:proofErr w:type="spellStart"/>
      <w:r w:rsidRPr="000E039F">
        <w:rPr>
          <w:rFonts w:ascii="Times New Roman" w:hAnsi="Times New Roman" w:cs="Times New Roman"/>
        </w:rPr>
        <w:t>общепредметных</w:t>
      </w:r>
      <w:proofErr w:type="spellEnd"/>
      <w:r w:rsidRPr="000E039F">
        <w:rPr>
          <w:rFonts w:ascii="Times New Roman" w:hAnsi="Times New Roman" w:cs="Times New Roman"/>
        </w:rPr>
        <w:t xml:space="preserve"> и предметных компетенций. </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0E039F">
        <w:rPr>
          <w:rFonts w:ascii="Times New Roman" w:hAnsi="Times New Roman" w:cs="Times New Roman"/>
        </w:rPr>
        <w:t>внутрипредметных</w:t>
      </w:r>
      <w:proofErr w:type="spellEnd"/>
      <w:r w:rsidRPr="000E039F">
        <w:rPr>
          <w:rFonts w:ascii="Times New Roman" w:hAnsi="Times New Roman" w:cs="Times New Roman"/>
        </w:rPr>
        <w:t xml:space="preserve"> связей, а также с возрастными особенностями развития учащихся.</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Профессиональная подготовка по профессии «портной» включает подготовку учащихся к осознанному выбору путей продолжения образования и будущей профессиональной деятельности вне школы.</w:t>
      </w:r>
    </w:p>
    <w:p w:rsidR="0038243F" w:rsidRPr="000E039F" w:rsidRDefault="0038243F" w:rsidP="00B372C5">
      <w:pPr>
        <w:shd w:val="clear" w:color="auto" w:fill="FFFFFF"/>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Согласно действующему в общеобразовательном учреждении учебному плану и с учетом направленности классов рабочая программа предполагает профессиональное обучение в объеме 69 часов в 10 и 11 классах. </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w:t>
      </w:r>
      <w:r w:rsidRPr="000E039F">
        <w:rPr>
          <w:rFonts w:ascii="Times New Roman" w:hAnsi="Times New Roman" w:cs="Times New Roman"/>
          <w:i/>
          <w:iCs/>
        </w:rPr>
        <w:t xml:space="preserve"> </w:t>
      </w:r>
      <w:r w:rsidRPr="000E039F">
        <w:rPr>
          <w:rFonts w:ascii="Times New Roman" w:hAnsi="Times New Roman" w:cs="Times New Roman"/>
        </w:rPr>
        <w:t>профессии портного</w:t>
      </w:r>
      <w:r w:rsidRPr="000E039F">
        <w:rPr>
          <w:rFonts w:ascii="Times New Roman" w:hAnsi="Times New Roman" w:cs="Times New Roman"/>
          <w:i/>
          <w:iCs/>
        </w:rPr>
        <w:t xml:space="preserve"> </w:t>
      </w:r>
      <w:r w:rsidRPr="000E039F">
        <w:rPr>
          <w:rFonts w:ascii="Times New Roman" w:hAnsi="Times New Roman" w:cs="Times New Roman"/>
        </w:rPr>
        <w:t xml:space="preserve">будет осуществляться в ходе творческой деятельности учащихся на основе личностного осмысления опыта известных конструкторов, модельеров и изобретателей швейной индустрии. Особое внимание уделяется познавательной активности учащихся, их </w:t>
      </w:r>
      <w:proofErr w:type="spellStart"/>
      <w:r w:rsidRPr="000E039F">
        <w:rPr>
          <w:rFonts w:ascii="Times New Roman" w:hAnsi="Times New Roman" w:cs="Times New Roman"/>
        </w:rPr>
        <w:t>мотивированности</w:t>
      </w:r>
      <w:proofErr w:type="spellEnd"/>
      <w:r w:rsidRPr="000E039F">
        <w:rPr>
          <w:rFonts w:ascii="Times New Roman" w:hAnsi="Times New Roman" w:cs="Times New Roman"/>
        </w:rPr>
        <w:t xml:space="preserve"> к самостоятельной учебной работе. Это предполагает все более широкое использование нетрадиционных форм уроков, в том числе методики:</w:t>
      </w:r>
    </w:p>
    <w:p w:rsidR="0038243F" w:rsidRPr="000E039F" w:rsidRDefault="0038243F" w:rsidP="00B372C5">
      <w:pPr>
        <w:autoSpaceDE w:val="0"/>
        <w:autoSpaceDN w:val="0"/>
        <w:adjustRightInd w:val="0"/>
        <w:spacing w:after="0" w:line="288" w:lineRule="auto"/>
        <w:ind w:firstLine="360"/>
        <w:jc w:val="both"/>
        <w:rPr>
          <w:rFonts w:ascii="Times New Roman" w:hAnsi="Times New Roman" w:cs="Times New Roman"/>
        </w:rPr>
      </w:pPr>
      <w:r w:rsidRPr="000E039F">
        <w:rPr>
          <w:rFonts w:ascii="Times New Roman" w:hAnsi="Times New Roman" w:cs="Times New Roman"/>
        </w:rPr>
        <w:t xml:space="preserve">– </w:t>
      </w:r>
      <w:proofErr w:type="spellStart"/>
      <w:r w:rsidRPr="000E039F">
        <w:rPr>
          <w:rFonts w:ascii="Times New Roman" w:hAnsi="Times New Roman" w:cs="Times New Roman"/>
        </w:rPr>
        <w:t>профориентационных</w:t>
      </w:r>
      <w:proofErr w:type="spellEnd"/>
      <w:r w:rsidRPr="000E039F">
        <w:rPr>
          <w:rFonts w:ascii="Times New Roman" w:hAnsi="Times New Roman" w:cs="Times New Roman"/>
        </w:rPr>
        <w:t xml:space="preserve"> игр («Подарок», «Угадай профессию», «Человек-профессия»);</w:t>
      </w:r>
    </w:p>
    <w:p w:rsidR="0038243F" w:rsidRPr="000E039F" w:rsidRDefault="0038243F" w:rsidP="00B372C5">
      <w:pPr>
        <w:autoSpaceDE w:val="0"/>
        <w:autoSpaceDN w:val="0"/>
        <w:adjustRightInd w:val="0"/>
        <w:spacing w:after="0" w:line="288" w:lineRule="auto"/>
        <w:ind w:firstLine="360"/>
        <w:jc w:val="both"/>
        <w:rPr>
          <w:rFonts w:ascii="Times New Roman" w:hAnsi="Times New Roman" w:cs="Times New Roman"/>
        </w:rPr>
      </w:pPr>
      <w:r w:rsidRPr="000E039F">
        <w:rPr>
          <w:rFonts w:ascii="Times New Roman" w:hAnsi="Times New Roman" w:cs="Times New Roman"/>
        </w:rPr>
        <w:t xml:space="preserve">– </w:t>
      </w:r>
      <w:proofErr w:type="spellStart"/>
      <w:r w:rsidRPr="000E039F">
        <w:rPr>
          <w:rFonts w:ascii="Times New Roman" w:hAnsi="Times New Roman" w:cs="Times New Roman"/>
        </w:rPr>
        <w:t>межпредметных</w:t>
      </w:r>
      <w:proofErr w:type="spellEnd"/>
      <w:r w:rsidRPr="000E039F">
        <w:rPr>
          <w:rFonts w:ascii="Times New Roman" w:hAnsi="Times New Roman" w:cs="Times New Roman"/>
        </w:rPr>
        <w:t xml:space="preserve"> интегрированных уроков («Кулинария», «Столярное дело», «Предпринимательство»);</w:t>
      </w:r>
    </w:p>
    <w:p w:rsidR="0038243F" w:rsidRPr="000E039F" w:rsidRDefault="0038243F" w:rsidP="00B372C5">
      <w:pPr>
        <w:autoSpaceDE w:val="0"/>
        <w:autoSpaceDN w:val="0"/>
        <w:adjustRightInd w:val="0"/>
        <w:spacing w:after="0" w:line="288" w:lineRule="auto"/>
        <w:ind w:firstLine="360"/>
        <w:jc w:val="both"/>
        <w:rPr>
          <w:rFonts w:ascii="Times New Roman" w:hAnsi="Times New Roman" w:cs="Times New Roman"/>
        </w:rPr>
      </w:pPr>
      <w:r w:rsidRPr="000E039F">
        <w:rPr>
          <w:rFonts w:ascii="Times New Roman" w:hAnsi="Times New Roman" w:cs="Times New Roman"/>
        </w:rPr>
        <w:t>– внеклассных интегрированных мероприятий (День матери, Масленица, Пасха);</w:t>
      </w:r>
    </w:p>
    <w:p w:rsidR="0038243F" w:rsidRPr="000E039F" w:rsidRDefault="0038243F" w:rsidP="00B372C5">
      <w:pPr>
        <w:autoSpaceDE w:val="0"/>
        <w:autoSpaceDN w:val="0"/>
        <w:adjustRightInd w:val="0"/>
        <w:spacing w:after="0" w:line="288" w:lineRule="auto"/>
        <w:ind w:firstLine="360"/>
        <w:jc w:val="both"/>
        <w:rPr>
          <w:rFonts w:ascii="Times New Roman" w:hAnsi="Times New Roman" w:cs="Times New Roman"/>
        </w:rPr>
      </w:pPr>
      <w:r w:rsidRPr="000E039F">
        <w:rPr>
          <w:rFonts w:ascii="Times New Roman" w:hAnsi="Times New Roman" w:cs="Times New Roman"/>
        </w:rPr>
        <w:t>– проектной деятельности по ключевым темам курса.</w:t>
      </w:r>
    </w:p>
    <w:p w:rsidR="0038243F" w:rsidRPr="000E039F" w:rsidRDefault="0038243F" w:rsidP="00B372C5">
      <w:pPr>
        <w:autoSpaceDE w:val="0"/>
        <w:autoSpaceDN w:val="0"/>
        <w:adjustRightInd w:val="0"/>
        <w:spacing w:before="120" w:after="0" w:line="288" w:lineRule="auto"/>
        <w:ind w:firstLine="570"/>
        <w:jc w:val="both"/>
        <w:rPr>
          <w:rFonts w:ascii="Times New Roman" w:hAnsi="Times New Roman" w:cs="Times New Roman"/>
        </w:rPr>
      </w:pPr>
      <w:r w:rsidRPr="000E039F">
        <w:rPr>
          <w:rFonts w:ascii="Times New Roman" w:hAnsi="Times New Roman" w:cs="Times New Roman"/>
        </w:rPr>
        <w:t>На ступени основной школы задачи</w:t>
      </w:r>
      <w:r w:rsidRPr="000E039F">
        <w:rPr>
          <w:rFonts w:ascii="Times New Roman" w:hAnsi="Times New Roman" w:cs="Times New Roman"/>
          <w:i/>
          <w:iCs/>
        </w:rPr>
        <w:t xml:space="preserve"> </w:t>
      </w:r>
      <w:r w:rsidRPr="000E039F">
        <w:rPr>
          <w:rFonts w:ascii="Times New Roman" w:hAnsi="Times New Roman" w:cs="Times New Roman"/>
        </w:rPr>
        <w:t xml:space="preserve">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 </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38243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Проектная деятельность учащихся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w:t>
      </w:r>
    </w:p>
    <w:p w:rsidR="0038243F" w:rsidRDefault="0038243F" w:rsidP="00B372C5">
      <w:pPr>
        <w:autoSpaceDE w:val="0"/>
        <w:autoSpaceDN w:val="0"/>
        <w:adjustRightInd w:val="0"/>
        <w:spacing w:after="0" w:line="288" w:lineRule="auto"/>
        <w:jc w:val="both"/>
        <w:rPr>
          <w:rFonts w:ascii="Times New Roman" w:hAnsi="Times New Roman" w:cs="Times New Roman"/>
        </w:rPr>
      </w:pPr>
      <w:r w:rsidRPr="000E039F">
        <w:rPr>
          <w:rFonts w:ascii="Times New Roman" w:hAnsi="Times New Roman" w:cs="Times New Roman"/>
        </w:rPr>
        <w:t xml:space="preserve"> является наличие заранее выработанных представлений о конечном продукте деятельности, </w:t>
      </w:r>
    </w:p>
    <w:p w:rsidR="0038243F" w:rsidRPr="000E039F" w:rsidRDefault="0038243F" w:rsidP="00B372C5">
      <w:pPr>
        <w:autoSpaceDE w:val="0"/>
        <w:autoSpaceDN w:val="0"/>
        <w:adjustRightInd w:val="0"/>
        <w:spacing w:after="0" w:line="288" w:lineRule="auto"/>
        <w:jc w:val="both"/>
        <w:rPr>
          <w:rFonts w:ascii="Times New Roman" w:hAnsi="Times New Roman" w:cs="Times New Roman"/>
        </w:rPr>
      </w:pPr>
      <w:r w:rsidRPr="000E039F">
        <w:rPr>
          <w:rFonts w:ascii="Times New Roman" w:hAnsi="Times New Roman" w:cs="Times New Roman"/>
        </w:rPr>
        <w:t xml:space="preserve">соблюдение последовательности этапов проектирования (выработка концепции, определение </w:t>
      </w:r>
      <w:r w:rsidR="00B372C5">
        <w:rPr>
          <w:rFonts w:ascii="Times New Roman" w:hAnsi="Times New Roman" w:cs="Times New Roman"/>
        </w:rPr>
        <w:t xml:space="preserve"> </w:t>
      </w:r>
      <w:r w:rsidRPr="000E039F">
        <w:rPr>
          <w:rFonts w:ascii="Times New Roman" w:hAnsi="Times New Roman" w:cs="Times New Roman"/>
        </w:rPr>
        <w:t>целей и задач проекта, доступных и оптимальных ресурсов деятельности, создание плана, программ и организация деятельности по реализации проекта), комплексная реализация проекта, включая его осмысление и рефлексию результатов деятельности.</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w:t>
      </w:r>
      <w:r w:rsidRPr="000E039F">
        <w:rPr>
          <w:rFonts w:ascii="Times New Roman" w:hAnsi="Times New Roman" w:cs="Times New Roman"/>
        </w:rPr>
        <w:lastRenderedPageBreak/>
        <w:t xml:space="preserve">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 </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При начальной профессиональной подготовке по профессии «портной» в старшей школе осуществляется переход от методики поурочного планирования к модульной системе организации учебного процесса. </w:t>
      </w:r>
      <w:proofErr w:type="gramStart"/>
      <w:r w:rsidRPr="000E039F">
        <w:rPr>
          <w:rFonts w:ascii="Times New Roman" w:hAnsi="Times New Roman" w:cs="Times New Roman"/>
        </w:rPr>
        <w:t>Модульный принцип позволяет не только укрупнить смысловые блоки содержания, но и преодолеть традиционную логику изучения технологического</w:t>
      </w:r>
      <w:r w:rsidRPr="000E039F">
        <w:rPr>
          <w:rFonts w:ascii="Times New Roman" w:hAnsi="Times New Roman" w:cs="Times New Roman"/>
          <w:i/>
          <w:iCs/>
        </w:rPr>
        <w:t xml:space="preserve"> </w:t>
      </w:r>
      <w:r w:rsidRPr="000E039F">
        <w:rPr>
          <w:rFonts w:ascii="Times New Roman" w:hAnsi="Times New Roman" w:cs="Times New Roman"/>
        </w:rPr>
        <w:t>материала – от единичного к общему и всеобщему, от фактов к процессам и закономерностям.</w:t>
      </w:r>
      <w:proofErr w:type="gramEnd"/>
      <w:r w:rsidRPr="000E039F">
        <w:rPr>
          <w:rFonts w:ascii="Times New Roman" w:hAnsi="Times New Roman" w:cs="Times New Roman"/>
        </w:rPr>
        <w:t xml:space="preserve"> В условиях модульного подхода возможна совершенно иная схема изучения технологических процессов «всеобщее – общее – единичное».</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Основой </w:t>
      </w:r>
      <w:proofErr w:type="spellStart"/>
      <w:r w:rsidRPr="000E039F">
        <w:rPr>
          <w:rFonts w:ascii="Times New Roman" w:hAnsi="Times New Roman" w:cs="Times New Roman"/>
        </w:rPr>
        <w:t>целеполагания</w:t>
      </w:r>
      <w:proofErr w:type="spellEnd"/>
      <w:r w:rsidRPr="000E039F">
        <w:rPr>
          <w:rFonts w:ascii="Times New Roman" w:hAnsi="Times New Roman" w:cs="Times New Roman"/>
        </w:rPr>
        <w:t xml:space="preserve"> является  обновление требований к уровню подготовки выпускников в системе начального профессионального образования, что отражает важнейшую особенность педагогической концепции государственного стандарта – переход от суммы «предметных результатов» к </w:t>
      </w:r>
      <w:proofErr w:type="spellStart"/>
      <w:r w:rsidRPr="000E039F">
        <w:rPr>
          <w:rFonts w:ascii="Times New Roman" w:hAnsi="Times New Roman" w:cs="Times New Roman"/>
        </w:rPr>
        <w:t>межпредметным</w:t>
      </w:r>
      <w:proofErr w:type="spellEnd"/>
      <w:r w:rsidRPr="000E039F">
        <w:rPr>
          <w:rFonts w:ascii="Times New Roman" w:hAnsi="Times New Roman" w:cs="Times New Roman"/>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0E039F">
        <w:rPr>
          <w:rFonts w:ascii="Times New Roman" w:hAnsi="Times New Roman" w:cs="Times New Roman"/>
          <w:b/>
          <w:bCs/>
          <w:i/>
          <w:iCs/>
        </w:rPr>
        <w:t>общие учебные умения, навыки и способы человеческой деятельности</w:t>
      </w:r>
      <w:r w:rsidRPr="000E039F">
        <w:rPr>
          <w:rFonts w:ascii="Times New Roman" w:hAnsi="Times New Roman" w:cs="Times New Roman"/>
        </w:rPr>
        <w:t xml:space="preserve">, что предполагает повышенное внимание к развитию </w:t>
      </w:r>
      <w:proofErr w:type="spellStart"/>
      <w:r w:rsidRPr="000E039F">
        <w:rPr>
          <w:rFonts w:ascii="Times New Roman" w:hAnsi="Times New Roman" w:cs="Times New Roman"/>
        </w:rPr>
        <w:t>межпредметных</w:t>
      </w:r>
      <w:proofErr w:type="spellEnd"/>
      <w:r w:rsidRPr="000E039F">
        <w:rPr>
          <w:rFonts w:ascii="Times New Roman" w:hAnsi="Times New Roman" w:cs="Times New Roman"/>
        </w:rPr>
        <w:t xml:space="preserve"> связей курса  начальной профессиональной подготовки по профессии «портной».</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Реализация календарно-тематического плана обеспечивает освоение </w:t>
      </w:r>
      <w:proofErr w:type="spellStart"/>
      <w:r w:rsidRPr="000E039F">
        <w:rPr>
          <w:rFonts w:ascii="Times New Roman" w:hAnsi="Times New Roman" w:cs="Times New Roman"/>
        </w:rPr>
        <w:t>общеучебных</w:t>
      </w:r>
      <w:proofErr w:type="spellEnd"/>
      <w:r w:rsidRPr="000E039F">
        <w:rPr>
          <w:rFonts w:ascii="Times New Roman" w:hAnsi="Times New Roman" w:cs="Times New Roman"/>
        </w:rPr>
        <w:t xml:space="preserve"> умений и компетенций в рамках </w:t>
      </w:r>
      <w:r w:rsidRPr="000E039F">
        <w:rPr>
          <w:rFonts w:ascii="Times New Roman" w:hAnsi="Times New Roman" w:cs="Times New Roman"/>
          <w:b/>
          <w:bCs/>
          <w:i/>
          <w:iCs/>
        </w:rPr>
        <w:t>информационно-коммуникативной деятельности</w:t>
      </w:r>
      <w:r w:rsidRPr="000E039F">
        <w:rPr>
          <w:rFonts w:ascii="Times New Roman" w:hAnsi="Times New Roman" w:cs="Times New Roman"/>
        </w:rPr>
        <w:t>, в том числе способностей</w:t>
      </w:r>
      <w:r w:rsidRPr="000E039F">
        <w:rPr>
          <w:rFonts w:ascii="Times New Roman" w:hAnsi="Times New Roman" w:cs="Times New Roman"/>
          <w:i/>
          <w:iCs/>
        </w:rPr>
        <w:t xml:space="preserve"> </w:t>
      </w:r>
      <w:r w:rsidRPr="000E039F">
        <w:rPr>
          <w:rFonts w:ascii="Times New Roman" w:hAnsi="Times New Roman" w:cs="Times New Roman"/>
        </w:rPr>
        <w:t>передавать содержание текста в сжатом или развернутом виде в соответствии с целью учебного задания, составлять план, тезисы, конспект.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чертеж, аудиовизуальный ряд и др.).</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Акцентированное внимание к продуктивным формам учебной деятельности предполагает актуализацию </w:t>
      </w:r>
      <w:r w:rsidRPr="000E039F">
        <w:rPr>
          <w:rFonts w:ascii="Times New Roman" w:hAnsi="Times New Roman" w:cs="Times New Roman"/>
          <w:b/>
          <w:bCs/>
          <w:i/>
          <w:iCs/>
        </w:rPr>
        <w:t xml:space="preserve">информационной компетентности учащихся: </w:t>
      </w:r>
      <w:r w:rsidRPr="000E039F">
        <w:rPr>
          <w:rFonts w:ascii="Times New Roman" w:hAnsi="Times New Roman" w:cs="Times New Roman"/>
        </w:rPr>
        <w:t xml:space="preserve">формирование простейших навыков работы с источниками, материалами. При профильном изучении формируются и умения, связанные с основами (лингвистического, исторического) анализа. Важнейшее значение имеет овладение учащимися </w:t>
      </w:r>
      <w:r w:rsidRPr="000E039F">
        <w:rPr>
          <w:rFonts w:ascii="Times New Roman" w:hAnsi="Times New Roman" w:cs="Times New Roman"/>
          <w:b/>
          <w:bCs/>
          <w:i/>
          <w:iCs/>
        </w:rPr>
        <w:t>коммуникативной компетенцией</w:t>
      </w:r>
      <w:r w:rsidRPr="000E039F">
        <w:rPr>
          <w:rFonts w:ascii="Times New Roman" w:hAnsi="Times New Roman" w:cs="Times New Roman"/>
        </w:rPr>
        <w:t>: формулировать собственную позицию по обсуждаемым вопросам, используя для аргументации научные сведения, участвовать в дискуссиях по технологическим проблемам и др.</w:t>
      </w:r>
    </w:p>
    <w:p w:rsidR="0038243F" w:rsidRDefault="0038243F" w:rsidP="00B372C5">
      <w:pPr>
        <w:autoSpaceDE w:val="0"/>
        <w:autoSpaceDN w:val="0"/>
        <w:adjustRightInd w:val="0"/>
        <w:spacing w:after="0" w:line="288" w:lineRule="auto"/>
        <w:ind w:firstLine="570"/>
        <w:jc w:val="both"/>
        <w:rPr>
          <w:rFonts w:ascii="Times New Roman" w:hAnsi="Times New Roman" w:cs="Times New Roman"/>
        </w:rPr>
      </w:pPr>
      <w:proofErr w:type="gramStart"/>
      <w:r w:rsidRPr="000E039F">
        <w:rPr>
          <w:rFonts w:ascii="Times New Roman" w:hAnsi="Times New Roman" w:cs="Times New Roman"/>
        </w:rPr>
        <w:t xml:space="preserve">Большую значимость на этой ступени образования сохраняет </w:t>
      </w:r>
      <w:r w:rsidRPr="000E039F">
        <w:rPr>
          <w:rFonts w:ascii="Times New Roman" w:hAnsi="Times New Roman" w:cs="Times New Roman"/>
          <w:b/>
          <w:bCs/>
          <w:i/>
          <w:iCs/>
        </w:rPr>
        <w:t>информационно-коммуникативная деятельность учащихся</w:t>
      </w:r>
      <w:r w:rsidRPr="000E039F">
        <w:rPr>
          <w:rFonts w:ascii="Times New Roman" w:hAnsi="Times New Roman" w:cs="Times New Roman"/>
        </w:rPr>
        <w:t>,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w:t>
      </w:r>
      <w:proofErr w:type="gramEnd"/>
      <w:r w:rsidRPr="000E039F">
        <w:rPr>
          <w:rFonts w:ascii="Times New Roman" w:hAnsi="Times New Roman" w:cs="Times New Roman"/>
        </w:rPr>
        <w:t xml:space="preserve"> в текст и др.), выбора </w:t>
      </w:r>
    </w:p>
    <w:p w:rsidR="0038243F" w:rsidRDefault="0038243F" w:rsidP="00B372C5">
      <w:pPr>
        <w:autoSpaceDE w:val="0"/>
        <w:autoSpaceDN w:val="0"/>
        <w:adjustRightInd w:val="0"/>
        <w:spacing w:after="0" w:line="288" w:lineRule="auto"/>
        <w:jc w:val="both"/>
        <w:rPr>
          <w:rFonts w:ascii="Times New Roman" w:hAnsi="Times New Roman" w:cs="Times New Roman"/>
        </w:rPr>
      </w:pPr>
      <w:r w:rsidRPr="000E039F">
        <w:rPr>
          <w:rFonts w:ascii="Times New Roman" w:hAnsi="Times New Roman" w:cs="Times New Roman"/>
        </w:rPr>
        <w:t xml:space="preserve">знаковых систем адекватно познавательной и коммуникативной ситуации, отделения основной </w:t>
      </w:r>
    </w:p>
    <w:p w:rsidR="0038243F" w:rsidRPr="000E039F" w:rsidRDefault="0038243F" w:rsidP="00B372C5">
      <w:pPr>
        <w:autoSpaceDE w:val="0"/>
        <w:autoSpaceDN w:val="0"/>
        <w:adjustRightInd w:val="0"/>
        <w:spacing w:after="0" w:line="288" w:lineRule="auto"/>
        <w:jc w:val="both"/>
        <w:rPr>
          <w:rFonts w:ascii="Times New Roman" w:hAnsi="Times New Roman" w:cs="Times New Roman"/>
        </w:rPr>
      </w:pPr>
      <w:r w:rsidRPr="000E039F">
        <w:rPr>
          <w:rFonts w:ascii="Times New Roman" w:hAnsi="Times New Roman" w:cs="Times New Roman"/>
        </w:rPr>
        <w:t xml:space="preserve">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w:t>
      </w:r>
      <w:proofErr w:type="spellStart"/>
      <w:r w:rsidRPr="000E039F">
        <w:rPr>
          <w:rFonts w:ascii="Times New Roman" w:hAnsi="Times New Roman" w:cs="Times New Roman"/>
        </w:rPr>
        <w:lastRenderedPageBreak/>
        <w:t>мультимедийных</w:t>
      </w:r>
      <w:proofErr w:type="spellEnd"/>
      <w:r w:rsidRPr="000E039F">
        <w:rPr>
          <w:rFonts w:ascii="Times New Roman" w:hAnsi="Times New Roman" w:cs="Times New Roman"/>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Инновационное развитие методики преподавания курса начальной профессиональной подготовки по профессии «портной» ориентировано, прежде всего, на формирование информационно-коммуникативной компетенции учащихся.</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Специфика целей и содержания изучения курса профессиональной подготовки существенно повышает требования к  </w:t>
      </w:r>
      <w:r w:rsidRPr="000E039F">
        <w:rPr>
          <w:rFonts w:ascii="Times New Roman" w:hAnsi="Times New Roman" w:cs="Times New Roman"/>
          <w:b/>
          <w:bCs/>
          <w:i/>
          <w:iCs/>
        </w:rPr>
        <w:t>рефлексивной деятельности учащихся</w:t>
      </w:r>
      <w:r w:rsidRPr="000E039F">
        <w:rPr>
          <w:rFonts w:ascii="Times New Roman" w:hAnsi="Times New Roman" w:cs="Times New Roman"/>
        </w:rPr>
        <w:t>: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Для решения познавательных и информационно-коммуникативных задач процесса обучения данный календарно-тематический план предусматривает использование следующего дидактико-технологического оснащения, включая словари, справочники, интернет-ресурсы и </w:t>
      </w:r>
      <w:proofErr w:type="spellStart"/>
      <w:r w:rsidRPr="000E039F">
        <w:rPr>
          <w:rFonts w:ascii="Times New Roman" w:hAnsi="Times New Roman" w:cs="Times New Roman"/>
        </w:rPr>
        <w:t>мультимедийные</w:t>
      </w:r>
      <w:proofErr w:type="spellEnd"/>
      <w:r w:rsidRPr="000E039F">
        <w:rPr>
          <w:rFonts w:ascii="Times New Roman" w:hAnsi="Times New Roman" w:cs="Times New Roman"/>
        </w:rPr>
        <w:t xml:space="preserve"> средства:</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1. Средства, реализуемые с помощью компьютера:</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библиотека оцифрованных изображений (фотографии, иллюстрации, творческие проекты, лучшие эскизы и работы учащихся);</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w:t>
      </w:r>
      <w:proofErr w:type="spellStart"/>
      <w:proofErr w:type="gramStart"/>
      <w:r w:rsidRPr="000E039F">
        <w:rPr>
          <w:rFonts w:ascii="Times New Roman" w:hAnsi="Times New Roman" w:cs="Times New Roman"/>
        </w:rPr>
        <w:t>слайд-лекции</w:t>
      </w:r>
      <w:proofErr w:type="spellEnd"/>
      <w:proofErr w:type="gramEnd"/>
      <w:r w:rsidRPr="000E039F">
        <w:rPr>
          <w:rFonts w:ascii="Times New Roman" w:hAnsi="Times New Roman" w:cs="Times New Roman"/>
        </w:rPr>
        <w:t xml:space="preserve"> по ключевым темам курса;</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электронные учебные пособия (</w:t>
      </w:r>
      <w:proofErr w:type="spellStart"/>
      <w:r w:rsidRPr="000E039F">
        <w:rPr>
          <w:rFonts w:ascii="Times New Roman" w:hAnsi="Times New Roman" w:cs="Times New Roman"/>
        </w:rPr>
        <w:t>медиа</w:t>
      </w:r>
      <w:proofErr w:type="spellEnd"/>
      <w:r w:rsidRPr="000E039F">
        <w:rPr>
          <w:rFonts w:ascii="Times New Roman" w:hAnsi="Times New Roman" w:cs="Times New Roman"/>
        </w:rPr>
        <w:t xml:space="preserve"> – проект «История итальянского костюма);</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от древности до наших дней, интерактивная энциклопедия «Лувр»;</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редакторы текста, презентаций, электронных страниц;</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графические редакторы (моделирование формы и узора, подбор орнамента ткани изделия).</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2. Принтерные распечатки тестов (на определение выбора профессии, диагностика предметной направленности, на определение личностных пристрастий к определенному стилю, «Цвет и характер человека»), в количестве экземпляров комплекта тестов, равном числу учащихся в классе.</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3. Индивидуальные пакеты задач (на развитие творческого мышления).</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4. Схемы, плакаты.</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5. Интернет-ресурсы:</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информационный проект кафедры технологии лицея № 8 «Олимпия» </w:t>
      </w:r>
      <w:proofErr w:type="gramStart"/>
      <w:r w:rsidRPr="000E039F">
        <w:rPr>
          <w:rFonts w:ascii="Times New Roman" w:hAnsi="Times New Roman" w:cs="Times New Roman"/>
        </w:rPr>
        <w:t>г</w:t>
      </w:r>
      <w:proofErr w:type="gramEnd"/>
      <w:r w:rsidRPr="000E039F">
        <w:rPr>
          <w:rFonts w:ascii="Times New Roman" w:hAnsi="Times New Roman" w:cs="Times New Roman"/>
        </w:rPr>
        <w:t xml:space="preserve">. Волгограда // </w:t>
      </w:r>
      <w:hyperlink r:id="rId4" w:history="1">
        <w:r w:rsidRPr="00585DE4">
          <w:rPr>
            <w:rStyle w:val="a3"/>
            <w:rFonts w:ascii="Times New Roman" w:hAnsi="Times New Roman" w:cs="Times New Roman"/>
          </w:rPr>
          <w:t>http://master-class.narod.ru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Ярославский институт развития образования. Раздел «Технология» // </w:t>
      </w:r>
      <w:hyperlink r:id="rId5" w:history="1">
        <w:r w:rsidRPr="00585DE4">
          <w:rPr>
            <w:rStyle w:val="a3"/>
            <w:rFonts w:ascii="Times New Roman" w:hAnsi="Times New Roman" w:cs="Times New Roman"/>
          </w:rPr>
          <w:t>www.ipk.yar.ru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Начала экономики // </w:t>
      </w:r>
      <w:hyperlink r:id="rId6" w:history="1">
        <w:r w:rsidRPr="00585DE4">
          <w:rPr>
            <w:rStyle w:val="a3"/>
            <w:rFonts w:ascii="Times New Roman" w:hAnsi="Times New Roman" w:cs="Times New Roman"/>
          </w:rPr>
          <w:t>www.besh.websib.ru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Игры и задачи на развитие творческого мышления // </w:t>
      </w:r>
      <w:hyperlink r:id="rId7" w:history="1">
        <w:r w:rsidRPr="00585DE4">
          <w:rPr>
            <w:rStyle w:val="a3"/>
            <w:rFonts w:ascii="Times New Roman" w:hAnsi="Times New Roman" w:cs="Times New Roman"/>
          </w:rPr>
          <w:t>www.rozmisel.ru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Сайт о стиле и моде // </w:t>
      </w:r>
      <w:hyperlink r:id="rId8" w:history="1">
        <w:r w:rsidRPr="00585DE4">
          <w:rPr>
            <w:rStyle w:val="a3"/>
            <w:rFonts w:ascii="Times New Roman" w:hAnsi="Times New Roman" w:cs="Times New Roman"/>
          </w:rPr>
          <w:t>www.sarafan.ru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Сайт о стиле и моде // </w:t>
      </w:r>
      <w:hyperlink r:id="rId9" w:history="1">
        <w:r w:rsidRPr="00585DE4">
          <w:rPr>
            <w:rStyle w:val="a3"/>
            <w:rFonts w:ascii="Times New Roman" w:hAnsi="Times New Roman" w:cs="Times New Roman"/>
          </w:rPr>
          <w:t>www.shpilka.ru</w:t>
        </w:r>
      </w:hyperlink>
    </w:p>
    <w:p w:rsidR="0038243F" w:rsidRDefault="0038243F" w:rsidP="00B372C5">
      <w:pPr>
        <w:autoSpaceDE w:val="0"/>
        <w:autoSpaceDN w:val="0"/>
        <w:adjustRightInd w:val="0"/>
        <w:spacing w:after="0" w:line="288" w:lineRule="auto"/>
        <w:ind w:firstLine="570"/>
        <w:jc w:val="both"/>
      </w:pPr>
      <w:r w:rsidRPr="000E039F">
        <w:rPr>
          <w:rFonts w:ascii="Times New Roman" w:hAnsi="Times New Roman" w:cs="Times New Roman"/>
        </w:rPr>
        <w:t xml:space="preserve">– Сайт с технологическими описаниями изготовления праздничных поделок //   </w:t>
      </w:r>
      <w:hyperlink r:id="rId10" w:history="1">
        <w:r w:rsidRPr="00585DE4">
          <w:rPr>
            <w:rStyle w:val="a3"/>
            <w:rFonts w:ascii="Times New Roman" w:hAnsi="Times New Roman" w:cs="Times New Roman"/>
          </w:rPr>
          <w:t>www.sneg.by.ru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Академия школы дизайна // </w:t>
      </w:r>
      <w:proofErr w:type="spellStart"/>
      <w:r w:rsidRPr="000E039F">
        <w:rPr>
          <w:rFonts w:ascii="Times New Roman" w:hAnsi="Times New Roman" w:cs="Times New Roman"/>
        </w:rPr>
        <w:t>www.designacademy.ru</w:t>
      </w:r>
      <w:proofErr w:type="spellEnd"/>
      <w:r w:rsidRPr="000E039F">
        <w:rPr>
          <w:rFonts w:ascii="Times New Roman" w:hAnsi="Times New Roman" w:cs="Times New Roman"/>
        </w:rPr>
        <w:t xml:space="preserve"> </w:t>
      </w:r>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Культурно-просветительский центр дизайна упаковки // </w:t>
      </w:r>
      <w:hyperlink r:id="rId11" w:history="1">
        <w:r w:rsidRPr="00585DE4">
          <w:rPr>
            <w:rStyle w:val="a3"/>
            <w:rFonts w:ascii="Times New Roman" w:hAnsi="Times New Roman" w:cs="Times New Roman"/>
          </w:rPr>
          <w:t>www.kpcdesign.ru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Интернет-портал, посвященный рекламе, маркетингу // </w:t>
      </w:r>
      <w:hyperlink r:id="rId12" w:history="1">
        <w:r w:rsidRPr="00585DE4">
          <w:rPr>
            <w:rStyle w:val="a3"/>
            <w:rFonts w:ascii="Times New Roman" w:hAnsi="Times New Roman" w:cs="Times New Roman"/>
          </w:rPr>
          <w:t>www.sostav.ru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Современное экономическое образование // </w:t>
      </w:r>
      <w:hyperlink r:id="rId13" w:history="1">
        <w:r w:rsidRPr="00585DE4">
          <w:rPr>
            <w:rStyle w:val="a3"/>
            <w:rFonts w:ascii="Times New Roman" w:hAnsi="Times New Roman" w:cs="Times New Roman"/>
          </w:rPr>
          <w:t>www.spb-economics.narod.ru</w:t>
        </w:r>
      </w:hyperlink>
    </w:p>
    <w:p w:rsidR="0038243F" w:rsidRPr="000E039F" w:rsidRDefault="0038243F" w:rsidP="00B372C5">
      <w:pPr>
        <w:autoSpaceDE w:val="0"/>
        <w:autoSpaceDN w:val="0"/>
        <w:adjustRightInd w:val="0"/>
        <w:spacing w:after="0" w:line="288" w:lineRule="auto"/>
        <w:ind w:firstLine="570"/>
        <w:jc w:val="both"/>
        <w:rPr>
          <w:rFonts w:ascii="Times New Roman" w:hAnsi="Times New Roman" w:cs="Times New Roman"/>
        </w:rPr>
      </w:pPr>
      <w:r w:rsidRPr="000E039F">
        <w:rPr>
          <w:rFonts w:ascii="Times New Roman" w:hAnsi="Times New Roman" w:cs="Times New Roman"/>
        </w:rPr>
        <w:t xml:space="preserve">– Детский театр моды «Меланж» // </w:t>
      </w:r>
      <w:hyperlink r:id="rId14" w:history="1">
        <w:r w:rsidRPr="00585DE4">
          <w:rPr>
            <w:rStyle w:val="a3"/>
            <w:rFonts w:ascii="Times New Roman" w:hAnsi="Times New Roman" w:cs="Times New Roman"/>
          </w:rPr>
          <w:t>www.melange.by.ru</w:t>
        </w:r>
      </w:hyperlink>
    </w:p>
    <w:p w:rsidR="00625033" w:rsidRDefault="0038243F" w:rsidP="007A3CFC">
      <w:pPr>
        <w:autoSpaceDE w:val="0"/>
        <w:autoSpaceDN w:val="0"/>
        <w:adjustRightInd w:val="0"/>
        <w:spacing w:after="0" w:line="288" w:lineRule="auto"/>
        <w:ind w:firstLine="570"/>
        <w:jc w:val="both"/>
      </w:pPr>
      <w:r w:rsidRPr="000E039F">
        <w:rPr>
          <w:rFonts w:ascii="Times New Roman" w:hAnsi="Times New Roman" w:cs="Times New Roman"/>
        </w:rPr>
        <w:t xml:space="preserve">– Виртуальный вернисаж изделий декоративно-прикладного искусства (береста, </w:t>
      </w:r>
      <w:proofErr w:type="spellStart"/>
      <w:r w:rsidRPr="000E039F">
        <w:rPr>
          <w:rFonts w:ascii="Times New Roman" w:hAnsi="Times New Roman" w:cs="Times New Roman"/>
        </w:rPr>
        <w:t>золотное</w:t>
      </w:r>
      <w:proofErr w:type="spellEnd"/>
      <w:r w:rsidRPr="000E039F">
        <w:rPr>
          <w:rFonts w:ascii="Times New Roman" w:hAnsi="Times New Roman" w:cs="Times New Roman"/>
        </w:rPr>
        <w:t xml:space="preserve"> шитье, кожа и дерево, резьба по дереву и капу, роспись по ткани, керамика и др.) // </w:t>
      </w:r>
      <w:hyperlink r:id="rId15" w:history="1">
        <w:r w:rsidRPr="00585DE4">
          <w:rPr>
            <w:rStyle w:val="a3"/>
            <w:rFonts w:ascii="Times New Roman" w:hAnsi="Times New Roman" w:cs="Times New Roman"/>
          </w:rPr>
          <w:t>www.webvernisage.co</w:t>
        </w:r>
      </w:hyperlink>
    </w:p>
    <w:p w:rsidR="00625033" w:rsidRPr="00094ED7" w:rsidRDefault="00625033" w:rsidP="007A3CFC">
      <w:pPr>
        <w:autoSpaceDE w:val="0"/>
        <w:autoSpaceDN w:val="0"/>
        <w:adjustRightInd w:val="0"/>
        <w:spacing w:after="0" w:line="288" w:lineRule="auto"/>
        <w:jc w:val="center"/>
        <w:rPr>
          <w:rFonts w:ascii="Times New Roman" w:hAnsi="Times New Roman" w:cs="Times New Roman"/>
        </w:rPr>
      </w:pPr>
      <w:r w:rsidRPr="00A97E2C">
        <w:rPr>
          <w:rFonts w:ascii="Times New Roman" w:hAnsi="Times New Roman"/>
          <w:b/>
          <w:i/>
          <w:sz w:val="28"/>
          <w:szCs w:val="28"/>
        </w:rPr>
        <w:lastRenderedPageBreak/>
        <w:t>Примерный тематический план</w:t>
      </w:r>
    </w:p>
    <w:p w:rsidR="00625033" w:rsidRDefault="00625033" w:rsidP="007A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8"/>
          <w:szCs w:val="28"/>
        </w:rPr>
      </w:pPr>
      <w:r>
        <w:rPr>
          <w:rFonts w:ascii="Times New Roman" w:hAnsi="Times New Roman"/>
          <w:b/>
          <w:i/>
          <w:sz w:val="28"/>
          <w:szCs w:val="28"/>
        </w:rPr>
        <w:t>10-11</w:t>
      </w:r>
      <w:r>
        <w:rPr>
          <w:rFonts w:ascii="Times New Roman" w:hAnsi="Times New Roman"/>
          <w:b/>
          <w:i/>
          <w:sz w:val="28"/>
          <w:szCs w:val="28"/>
          <w:lang w:val="en-US"/>
        </w:rPr>
        <w:t xml:space="preserve"> </w:t>
      </w:r>
      <w:r w:rsidRPr="00A97E2C">
        <w:rPr>
          <w:rFonts w:ascii="Times New Roman" w:hAnsi="Times New Roman"/>
          <w:b/>
          <w:i/>
          <w:sz w:val="28"/>
          <w:szCs w:val="28"/>
        </w:rPr>
        <w:t>классы</w:t>
      </w:r>
    </w:p>
    <w:tbl>
      <w:tblPr>
        <w:tblStyle w:val="a4"/>
        <w:tblW w:w="10348" w:type="dxa"/>
        <w:tblInd w:w="-601" w:type="dxa"/>
        <w:tblLook w:val="04A0"/>
      </w:tblPr>
      <w:tblGrid>
        <w:gridCol w:w="7939"/>
        <w:gridCol w:w="1275"/>
        <w:gridCol w:w="1134"/>
      </w:tblGrid>
      <w:tr w:rsidR="00625033" w:rsidTr="007A3CFC">
        <w:trPr>
          <w:trHeight w:val="128"/>
        </w:trPr>
        <w:tc>
          <w:tcPr>
            <w:tcW w:w="7939" w:type="dxa"/>
            <w:vMerge w:val="restart"/>
          </w:tcPr>
          <w:p w:rsidR="00625033" w:rsidRPr="00094ED7"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p>
          <w:p w:rsidR="00625033" w:rsidRPr="00094ED7"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Разделы и темы</w:t>
            </w:r>
          </w:p>
        </w:tc>
        <w:tc>
          <w:tcPr>
            <w:tcW w:w="2409" w:type="dxa"/>
            <w:gridSpan w:val="2"/>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Количество часов</w:t>
            </w:r>
          </w:p>
        </w:tc>
      </w:tr>
      <w:tr w:rsidR="00625033" w:rsidTr="007A3CFC">
        <w:trPr>
          <w:trHeight w:val="127"/>
        </w:trPr>
        <w:tc>
          <w:tcPr>
            <w:tcW w:w="7939" w:type="dxa"/>
            <w:vMerge/>
          </w:tcPr>
          <w:p w:rsidR="00625033" w:rsidRPr="00094ED7"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p>
        </w:tc>
        <w:tc>
          <w:tcPr>
            <w:tcW w:w="1275" w:type="dxa"/>
          </w:tcPr>
          <w:p w:rsid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10</w:t>
            </w:r>
          </w:p>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класс</w:t>
            </w:r>
          </w:p>
        </w:tc>
        <w:tc>
          <w:tcPr>
            <w:tcW w:w="1134" w:type="dxa"/>
          </w:tcPr>
          <w:p w:rsid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11</w:t>
            </w:r>
          </w:p>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класс</w:t>
            </w:r>
          </w:p>
        </w:tc>
      </w:tr>
      <w:tr w:rsidR="00625033" w:rsidTr="007A3CFC">
        <w:tc>
          <w:tcPr>
            <w:tcW w:w="7939" w:type="dxa"/>
          </w:tcPr>
          <w:p w:rsidR="00625033" w:rsidRPr="00094ED7"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Введение. Организация рабочего места и требования безопасности труда.</w:t>
            </w:r>
          </w:p>
        </w:tc>
        <w:tc>
          <w:tcPr>
            <w:tcW w:w="1275" w:type="dxa"/>
          </w:tcPr>
          <w:p w:rsidR="00625033" w:rsidRPr="00625033"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625033" w:rsidTr="007A3CFC">
        <w:tc>
          <w:tcPr>
            <w:tcW w:w="7939" w:type="dxa"/>
          </w:tcPr>
          <w:p w:rsidR="00625033" w:rsidRPr="004461E0"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r w:rsidRPr="004461E0">
              <w:rPr>
                <w:rFonts w:ascii="Times New Roman" w:hAnsi="Times New Roman" w:cs="Times New Roman"/>
                <w:b/>
                <w:bCs/>
                <w:sz w:val="24"/>
                <w:szCs w:val="24"/>
              </w:rPr>
              <w:t>Материаловедение.</w:t>
            </w:r>
          </w:p>
        </w:tc>
        <w:tc>
          <w:tcPr>
            <w:tcW w:w="1275" w:type="dxa"/>
          </w:tcPr>
          <w:p w:rsidR="00625033" w:rsidRPr="004461E0"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4</w:t>
            </w:r>
          </w:p>
          <w:p w:rsidR="004802AF" w:rsidRPr="004461E0"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p>
        </w:tc>
        <w:tc>
          <w:tcPr>
            <w:tcW w:w="1134" w:type="dxa"/>
          </w:tcPr>
          <w:p w:rsidR="0062503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3</w:t>
            </w:r>
          </w:p>
        </w:tc>
      </w:tr>
      <w:tr w:rsidR="00625033" w:rsidTr="007A3CFC">
        <w:tc>
          <w:tcPr>
            <w:tcW w:w="7939" w:type="dxa"/>
          </w:tcPr>
          <w:p w:rsidR="00625033" w:rsidRPr="00094ED7"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Строение ткани. Ткацкие переплетения: классификация.</w:t>
            </w:r>
          </w:p>
        </w:tc>
        <w:tc>
          <w:tcPr>
            <w:tcW w:w="1275" w:type="dxa"/>
          </w:tcPr>
          <w:p w:rsidR="00625033" w:rsidRPr="00625033"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625033" w:rsidTr="007A3CFC">
        <w:tc>
          <w:tcPr>
            <w:tcW w:w="7939" w:type="dxa"/>
          </w:tcPr>
          <w:p w:rsidR="00625033" w:rsidRPr="00094ED7"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Толщина ткани. Влияние толщины ткани на выбор модели изделия</w:t>
            </w:r>
          </w:p>
        </w:tc>
        <w:tc>
          <w:tcPr>
            <w:tcW w:w="1275" w:type="dxa"/>
          </w:tcPr>
          <w:p w:rsidR="00625033" w:rsidRPr="00625033"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625033" w:rsidTr="007A3CFC">
        <w:tc>
          <w:tcPr>
            <w:tcW w:w="7939" w:type="dxa"/>
          </w:tcPr>
          <w:p w:rsidR="00625033" w:rsidRPr="00094ED7"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Механические, физические и технологические свойства тканей.</w:t>
            </w:r>
          </w:p>
        </w:tc>
        <w:tc>
          <w:tcPr>
            <w:tcW w:w="1275" w:type="dxa"/>
          </w:tcPr>
          <w:p w:rsidR="00625033" w:rsidRPr="00625033" w:rsidRDefault="004802AF"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625033" w:rsidTr="007A3CFC">
        <w:tc>
          <w:tcPr>
            <w:tcW w:w="7939" w:type="dxa"/>
          </w:tcPr>
          <w:p w:rsidR="00625033" w:rsidRPr="00094ED7" w:rsidRDefault="004802AF" w:rsidP="00B372C5">
            <w:pPr>
              <w:autoSpaceDE w:val="0"/>
              <w:autoSpaceDN w:val="0"/>
              <w:adjustRightInd w:val="0"/>
              <w:spacing w:line="264" w:lineRule="auto"/>
              <w:jc w:val="both"/>
              <w:rPr>
                <w:rFonts w:ascii="Times New Roman" w:hAnsi="Times New Roman" w:cs="Times New Roman"/>
              </w:rPr>
            </w:pPr>
            <w:r w:rsidRPr="00094ED7">
              <w:rPr>
                <w:rFonts w:ascii="Times New Roman" w:hAnsi="Times New Roman" w:cs="Times New Roman"/>
              </w:rPr>
              <w:t>Строение и свойства тканей.</w:t>
            </w:r>
          </w:p>
        </w:tc>
        <w:tc>
          <w:tcPr>
            <w:tcW w:w="1275" w:type="dxa"/>
          </w:tcPr>
          <w:p w:rsidR="0062503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A434D6" w:rsidTr="007A3CFC">
        <w:tc>
          <w:tcPr>
            <w:tcW w:w="7939" w:type="dxa"/>
          </w:tcPr>
          <w:p w:rsidR="00A434D6" w:rsidRPr="00094ED7" w:rsidRDefault="00A434D6" w:rsidP="00B372C5">
            <w:pPr>
              <w:autoSpaceDE w:val="0"/>
              <w:autoSpaceDN w:val="0"/>
              <w:adjustRightInd w:val="0"/>
              <w:spacing w:line="264" w:lineRule="auto"/>
              <w:jc w:val="both"/>
              <w:rPr>
                <w:rFonts w:ascii="Times New Roman" w:hAnsi="Times New Roman" w:cs="Times New Roman"/>
                <w:b/>
                <w:i/>
              </w:rPr>
            </w:pPr>
            <w:r w:rsidRPr="00094ED7">
              <w:rPr>
                <w:rFonts w:ascii="Times New Roman" w:hAnsi="Times New Roman" w:cs="Times New Roman"/>
              </w:rPr>
              <w:t>Особенности технологии отделки одежды с применением клеевых материалов в условиях швейного производства.</w:t>
            </w:r>
          </w:p>
        </w:tc>
        <w:tc>
          <w:tcPr>
            <w:tcW w:w="1275"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A434D6" w:rsidTr="007A3CFC">
        <w:tc>
          <w:tcPr>
            <w:tcW w:w="7939" w:type="dxa"/>
          </w:tcPr>
          <w:p w:rsidR="00A434D6" w:rsidRPr="00094ED7" w:rsidRDefault="00A434D6" w:rsidP="00B372C5">
            <w:pPr>
              <w:autoSpaceDE w:val="0"/>
              <w:autoSpaceDN w:val="0"/>
              <w:adjustRightInd w:val="0"/>
              <w:spacing w:line="264" w:lineRule="auto"/>
              <w:jc w:val="both"/>
              <w:rPr>
                <w:rFonts w:ascii="Times New Roman" w:hAnsi="Times New Roman" w:cs="Times New Roman"/>
              </w:rPr>
            </w:pPr>
            <w:proofErr w:type="spellStart"/>
            <w:r w:rsidRPr="00094ED7">
              <w:rPr>
                <w:rFonts w:ascii="Times New Roman" w:hAnsi="Times New Roman" w:cs="Times New Roman"/>
              </w:rPr>
              <w:t>Термоклеевые</w:t>
            </w:r>
            <w:proofErr w:type="spellEnd"/>
            <w:r w:rsidRPr="00094ED7">
              <w:rPr>
                <w:rFonts w:ascii="Times New Roman" w:hAnsi="Times New Roman" w:cs="Times New Roman"/>
              </w:rPr>
              <w:t xml:space="preserve"> аппликации и вышивки</w:t>
            </w:r>
          </w:p>
        </w:tc>
        <w:tc>
          <w:tcPr>
            <w:tcW w:w="1275"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A434D6" w:rsidTr="007A3CFC">
        <w:tc>
          <w:tcPr>
            <w:tcW w:w="7939" w:type="dxa"/>
          </w:tcPr>
          <w:p w:rsidR="00A434D6" w:rsidRPr="00094ED7" w:rsidRDefault="00A434D6" w:rsidP="00B372C5">
            <w:pPr>
              <w:autoSpaceDE w:val="0"/>
              <w:autoSpaceDN w:val="0"/>
              <w:adjustRightInd w:val="0"/>
              <w:spacing w:line="264" w:lineRule="auto"/>
              <w:jc w:val="both"/>
              <w:rPr>
                <w:rFonts w:ascii="Times New Roman" w:hAnsi="Times New Roman" w:cs="Times New Roman"/>
              </w:rPr>
            </w:pPr>
            <w:r w:rsidRPr="00094ED7">
              <w:rPr>
                <w:rFonts w:ascii="Times New Roman" w:hAnsi="Times New Roman" w:cs="Times New Roman"/>
              </w:rPr>
              <w:t>Новейшие технологии обработки синтетических тканей в швейном производстве.</w:t>
            </w:r>
          </w:p>
        </w:tc>
        <w:tc>
          <w:tcPr>
            <w:tcW w:w="1275"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625033" w:rsidTr="007A3CFC">
        <w:tc>
          <w:tcPr>
            <w:tcW w:w="7939" w:type="dxa"/>
          </w:tcPr>
          <w:p w:rsidR="00625033" w:rsidRPr="004461E0"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b/>
                <w:bCs/>
                <w:sz w:val="24"/>
                <w:szCs w:val="24"/>
              </w:rPr>
            </w:pPr>
            <w:r w:rsidRPr="004461E0">
              <w:rPr>
                <w:rFonts w:ascii="Times New Roman" w:hAnsi="Times New Roman" w:cs="Times New Roman"/>
                <w:b/>
                <w:bCs/>
                <w:sz w:val="24"/>
                <w:szCs w:val="24"/>
              </w:rPr>
              <w:t>Основы художественного проектирования одежды. Основы композиции</w:t>
            </w:r>
          </w:p>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p>
        </w:tc>
        <w:tc>
          <w:tcPr>
            <w:tcW w:w="1275" w:type="dxa"/>
          </w:tcPr>
          <w:p w:rsidR="00625033" w:rsidRPr="004461E0"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7</w:t>
            </w:r>
          </w:p>
        </w:tc>
        <w:tc>
          <w:tcPr>
            <w:tcW w:w="1134" w:type="dxa"/>
          </w:tcPr>
          <w:p w:rsidR="00625033" w:rsidRPr="00625033" w:rsidRDefault="0062503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Дизайн. Сущность дизайна. Роль дизайна в создании предметной среды.</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 xml:space="preserve">Дизайн в сфере изготовления одежды. Силуэт в одежде.  </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Контрасты и нюансы. Ритм. Гармония.</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Геометрические композиции в одежде.</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Масштаб. Общие понятия и законы проявления их в композиции.</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Стандартизация. Сорта тканей.</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Ассортимент тканей. Понятие об ассортименте.</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4461E0"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r w:rsidRPr="004461E0">
              <w:rPr>
                <w:rFonts w:ascii="Times New Roman" w:hAnsi="Times New Roman" w:cs="Times New Roman"/>
                <w:b/>
                <w:bCs/>
                <w:sz w:val="24"/>
                <w:szCs w:val="24"/>
              </w:rPr>
              <w:t>Конструирование. Принципы конструирования деталей изделий и различных силуэтных форм</w:t>
            </w:r>
          </w:p>
        </w:tc>
        <w:tc>
          <w:tcPr>
            <w:tcW w:w="1275" w:type="dxa"/>
          </w:tcPr>
          <w:p w:rsidR="00827113" w:rsidRPr="004461E0"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sz w:val="24"/>
                <w:szCs w:val="24"/>
              </w:rPr>
            </w:pPr>
          </w:p>
          <w:p w:rsidR="00827113" w:rsidRPr="004461E0"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6</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Основные правила конструирования</w:t>
            </w:r>
            <w:r w:rsidRPr="00094ED7">
              <w:rPr>
                <w:rFonts w:ascii="Times New Roman" w:hAnsi="Times New Roman" w:cs="Times New Roman"/>
                <w:b/>
                <w:i/>
              </w:rPr>
              <w:t xml:space="preserve"> </w:t>
            </w:r>
            <w:r w:rsidRPr="00094ED7">
              <w:rPr>
                <w:rFonts w:ascii="Times New Roman" w:hAnsi="Times New Roman" w:cs="Times New Roman"/>
              </w:rPr>
              <w:t>деталей изделия на базовой основе.</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Назначение и порядок предварительных расчетов.</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Правила проектирования отдельных деталей изделия</w:t>
            </w:r>
          </w:p>
        </w:tc>
        <w:tc>
          <w:tcPr>
            <w:tcW w:w="1275"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Конструктивно-декоративные линии, определяющие силуэт изделия.</w:t>
            </w:r>
          </w:p>
        </w:tc>
        <w:tc>
          <w:tcPr>
            <w:tcW w:w="1275" w:type="dxa"/>
          </w:tcPr>
          <w:p w:rsidR="0082711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2</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094ED7"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094ED7">
              <w:rPr>
                <w:rFonts w:ascii="Times New Roman" w:hAnsi="Times New Roman" w:cs="Times New Roman"/>
              </w:rPr>
              <w:t>Основные исходные данные:</w:t>
            </w:r>
            <w:r w:rsidRPr="004461E0">
              <w:rPr>
                <w:rFonts w:ascii="Times New Roman" w:hAnsi="Times New Roman" w:cs="Times New Roman"/>
              </w:rPr>
              <w:t xml:space="preserve"> принятые конструктивные прибавки по участкам изделия.</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827113" w:rsidTr="007A3CFC">
        <w:trPr>
          <w:trHeight w:val="86"/>
        </w:trPr>
        <w:tc>
          <w:tcPr>
            <w:tcW w:w="7939" w:type="dxa"/>
          </w:tcPr>
          <w:p w:rsidR="0082711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b/>
                <w:bCs/>
                <w:sz w:val="24"/>
                <w:szCs w:val="24"/>
              </w:rPr>
            </w:pPr>
            <w:r w:rsidRPr="004461E0">
              <w:rPr>
                <w:rFonts w:ascii="Times New Roman" w:hAnsi="Times New Roman" w:cs="Times New Roman"/>
                <w:b/>
                <w:bCs/>
                <w:sz w:val="24"/>
                <w:szCs w:val="24"/>
              </w:rPr>
              <w:t>Машиноведение</w:t>
            </w:r>
          </w:p>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p>
        </w:tc>
        <w:tc>
          <w:tcPr>
            <w:tcW w:w="1275" w:type="dxa"/>
          </w:tcPr>
          <w:p w:rsidR="0082711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2</w:t>
            </w:r>
          </w:p>
        </w:tc>
        <w:tc>
          <w:tcPr>
            <w:tcW w:w="1134" w:type="dxa"/>
          </w:tcPr>
          <w:p w:rsidR="0082711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2</w:t>
            </w:r>
          </w:p>
        </w:tc>
      </w:tr>
      <w:tr w:rsidR="00827113" w:rsidTr="007A3CFC">
        <w:trPr>
          <w:trHeight w:val="86"/>
        </w:trPr>
        <w:tc>
          <w:tcPr>
            <w:tcW w:w="7939" w:type="dxa"/>
          </w:tcPr>
          <w:p w:rsidR="00827113" w:rsidRPr="004461E0" w:rsidRDefault="004461E0"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О</w:t>
            </w:r>
            <w:r w:rsidR="001C2DF3" w:rsidRPr="004461E0">
              <w:rPr>
                <w:rFonts w:ascii="Times New Roman" w:hAnsi="Times New Roman" w:cs="Times New Roman"/>
              </w:rPr>
              <w:t>сновные типы бытовых стачивающих машин.</w:t>
            </w:r>
          </w:p>
        </w:tc>
        <w:tc>
          <w:tcPr>
            <w:tcW w:w="1275" w:type="dxa"/>
          </w:tcPr>
          <w:p w:rsidR="0082711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827113" w:rsidRPr="00625033" w:rsidRDefault="0082711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Классификация оборудования для ВТО изделий.</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A434D6" w:rsidTr="007A3CFC">
        <w:trPr>
          <w:trHeight w:val="86"/>
        </w:trPr>
        <w:tc>
          <w:tcPr>
            <w:tcW w:w="7939" w:type="dxa"/>
          </w:tcPr>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Приспособления малой механизации на швейных машинах.</w:t>
            </w:r>
          </w:p>
        </w:tc>
        <w:tc>
          <w:tcPr>
            <w:tcW w:w="1275"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A434D6" w:rsidTr="007A3CFC">
        <w:trPr>
          <w:trHeight w:val="86"/>
        </w:trPr>
        <w:tc>
          <w:tcPr>
            <w:tcW w:w="7939" w:type="dxa"/>
          </w:tcPr>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Правила ухода за швейными машинами.</w:t>
            </w:r>
          </w:p>
        </w:tc>
        <w:tc>
          <w:tcPr>
            <w:tcW w:w="1275" w:type="dxa"/>
          </w:tcPr>
          <w:p w:rsidR="00A434D6"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000CE9" w:rsidTr="007A3CFC">
        <w:trPr>
          <w:trHeight w:val="86"/>
        </w:trPr>
        <w:tc>
          <w:tcPr>
            <w:tcW w:w="7939" w:type="dxa"/>
          </w:tcPr>
          <w:p w:rsidR="00000CE9" w:rsidRPr="004461E0"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b/>
                <w:sz w:val="24"/>
                <w:szCs w:val="24"/>
              </w:rPr>
            </w:pPr>
            <w:r w:rsidRPr="004461E0">
              <w:rPr>
                <w:rFonts w:ascii="Times New Roman" w:hAnsi="Times New Roman" w:cs="Times New Roman"/>
                <w:b/>
                <w:bCs/>
                <w:sz w:val="24"/>
                <w:szCs w:val="24"/>
              </w:rPr>
              <w:t>Конструирование.</w:t>
            </w:r>
          </w:p>
        </w:tc>
        <w:tc>
          <w:tcPr>
            <w:tcW w:w="1275" w:type="dxa"/>
          </w:tcPr>
          <w:p w:rsidR="00000CE9"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000CE9" w:rsidRPr="004461E0"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2</w:t>
            </w:r>
          </w:p>
        </w:tc>
      </w:tr>
      <w:tr w:rsidR="00000CE9" w:rsidTr="007A3CFC">
        <w:trPr>
          <w:trHeight w:val="86"/>
        </w:trPr>
        <w:tc>
          <w:tcPr>
            <w:tcW w:w="7939" w:type="dxa"/>
          </w:tcPr>
          <w:p w:rsidR="00000CE9" w:rsidRPr="004461E0"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Конструирование основы рукава.</w:t>
            </w:r>
          </w:p>
        </w:tc>
        <w:tc>
          <w:tcPr>
            <w:tcW w:w="1275" w:type="dxa"/>
          </w:tcPr>
          <w:p w:rsidR="00000CE9"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000CE9"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000CE9" w:rsidTr="007A3CFC">
        <w:trPr>
          <w:trHeight w:val="86"/>
        </w:trPr>
        <w:tc>
          <w:tcPr>
            <w:tcW w:w="7939" w:type="dxa"/>
          </w:tcPr>
          <w:p w:rsidR="00000CE9" w:rsidRPr="004461E0"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Конструктивные особенности оформления линий оката и низа рукава.</w:t>
            </w:r>
          </w:p>
        </w:tc>
        <w:tc>
          <w:tcPr>
            <w:tcW w:w="1275" w:type="dxa"/>
          </w:tcPr>
          <w:p w:rsidR="00000CE9"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000CE9" w:rsidRDefault="00000CE9"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b/>
                <w:bCs/>
                <w:sz w:val="24"/>
                <w:szCs w:val="24"/>
              </w:rPr>
            </w:pPr>
            <w:proofErr w:type="spellStart"/>
            <w:r w:rsidRPr="004461E0">
              <w:rPr>
                <w:rFonts w:ascii="Times New Roman" w:hAnsi="Times New Roman" w:cs="Times New Roman"/>
                <w:b/>
                <w:bCs/>
                <w:sz w:val="24"/>
                <w:szCs w:val="24"/>
              </w:rPr>
              <w:t>Имиджелогия</w:t>
            </w:r>
            <w:proofErr w:type="spellEnd"/>
            <w:r w:rsidRPr="004461E0">
              <w:rPr>
                <w:rFonts w:ascii="Times New Roman" w:hAnsi="Times New Roman" w:cs="Times New Roman"/>
                <w:b/>
                <w:bCs/>
                <w:sz w:val="24"/>
                <w:szCs w:val="24"/>
              </w:rPr>
              <w:t>. Технология профессиональной деятельности</w:t>
            </w:r>
          </w:p>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p>
        </w:tc>
        <w:tc>
          <w:tcPr>
            <w:tcW w:w="1275"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4</w:t>
            </w:r>
          </w:p>
        </w:tc>
        <w:tc>
          <w:tcPr>
            <w:tcW w:w="1134"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sz w:val="24"/>
                <w:szCs w:val="24"/>
              </w:rPr>
            </w:pP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 xml:space="preserve">Сущность понятия </w:t>
            </w:r>
            <w:r w:rsidRPr="004461E0">
              <w:rPr>
                <w:rFonts w:ascii="Times New Roman" w:hAnsi="Times New Roman" w:cs="Times New Roman"/>
                <w:iCs/>
              </w:rPr>
              <w:t>профессиональная деятельность</w:t>
            </w:r>
            <w:r w:rsidRPr="004461E0">
              <w:rPr>
                <w:rFonts w:ascii="Times New Roman" w:hAnsi="Times New Roman" w:cs="Times New Roman"/>
              </w:rPr>
              <w:t>.</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Разделение и специализация труда. Сферы профессиональной деятельности.</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 xml:space="preserve">Понятие </w:t>
            </w:r>
            <w:r w:rsidRPr="004461E0">
              <w:rPr>
                <w:rFonts w:ascii="Times New Roman" w:hAnsi="Times New Roman" w:cs="Times New Roman"/>
                <w:iCs/>
              </w:rPr>
              <w:t>культура труда</w:t>
            </w:r>
            <w:r w:rsidRPr="004461E0">
              <w:rPr>
                <w:rFonts w:ascii="Times New Roman" w:hAnsi="Times New Roman" w:cs="Times New Roman"/>
              </w:rPr>
              <w:t>. Профессиональная этика и культура деловых взаимоотношений.</w:t>
            </w:r>
          </w:p>
        </w:tc>
        <w:tc>
          <w:tcPr>
            <w:tcW w:w="1275" w:type="dxa"/>
          </w:tcPr>
          <w:p w:rsidR="001C2DF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Профессиональное становление и карьера.</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c>
          <w:tcPr>
            <w:tcW w:w="1134"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r w:rsidR="001C2DF3" w:rsidTr="007A3CFC">
        <w:trPr>
          <w:trHeight w:val="86"/>
        </w:trPr>
        <w:tc>
          <w:tcPr>
            <w:tcW w:w="7939"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b/>
                <w:bCs/>
                <w:sz w:val="24"/>
                <w:szCs w:val="24"/>
              </w:rPr>
            </w:pPr>
            <w:r w:rsidRPr="004461E0">
              <w:rPr>
                <w:rFonts w:ascii="Times New Roman" w:hAnsi="Times New Roman" w:cs="Times New Roman"/>
                <w:b/>
                <w:bCs/>
                <w:sz w:val="24"/>
                <w:szCs w:val="24"/>
              </w:rPr>
              <w:t>Творческий проект</w:t>
            </w:r>
          </w:p>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p>
        </w:tc>
        <w:tc>
          <w:tcPr>
            <w:tcW w:w="1275"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11</w:t>
            </w:r>
          </w:p>
        </w:tc>
        <w:tc>
          <w:tcPr>
            <w:tcW w:w="1134" w:type="dxa"/>
          </w:tcPr>
          <w:p w:rsidR="001C2DF3" w:rsidRPr="004461E0" w:rsidRDefault="00094ED7"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20</w:t>
            </w: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proofErr w:type="spellStart"/>
            <w:r w:rsidRPr="004461E0">
              <w:rPr>
                <w:rFonts w:ascii="Times New Roman" w:hAnsi="Times New Roman" w:cs="Times New Roman"/>
                <w:b/>
                <w:bCs/>
                <w:sz w:val="24"/>
                <w:szCs w:val="24"/>
              </w:rPr>
              <w:t>Самореализующаяся</w:t>
            </w:r>
            <w:proofErr w:type="spellEnd"/>
            <w:r w:rsidRPr="004461E0">
              <w:rPr>
                <w:rFonts w:ascii="Times New Roman" w:hAnsi="Times New Roman" w:cs="Times New Roman"/>
                <w:b/>
                <w:bCs/>
                <w:sz w:val="24"/>
                <w:szCs w:val="24"/>
              </w:rPr>
              <w:t xml:space="preserve"> личность в технологической сфере</w:t>
            </w:r>
          </w:p>
        </w:tc>
        <w:tc>
          <w:tcPr>
            <w:tcW w:w="1275"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p>
        </w:tc>
        <w:tc>
          <w:tcPr>
            <w:tcW w:w="1134" w:type="dxa"/>
          </w:tcPr>
          <w:p w:rsid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2</w:t>
            </w:r>
          </w:p>
          <w:p w:rsidR="004461E0" w:rsidRPr="004461E0" w:rsidRDefault="004461E0"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lastRenderedPageBreak/>
              <w:t>Интеллектуально-духовное развитие человека в технологической среде.</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1C2DF3"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Виды общения. Эстетика. Конфликты.</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1C2DF3"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r w:rsidRPr="004461E0">
              <w:rPr>
                <w:rFonts w:ascii="Times New Roman" w:hAnsi="Times New Roman" w:cs="Times New Roman"/>
                <w:b/>
                <w:bCs/>
                <w:sz w:val="24"/>
                <w:szCs w:val="24"/>
              </w:rPr>
              <w:t>Художественное проектирование одежды. Орнамент. Цвет. Пластика композиции</w:t>
            </w:r>
          </w:p>
        </w:tc>
        <w:tc>
          <w:tcPr>
            <w:tcW w:w="1275" w:type="dxa"/>
          </w:tcPr>
          <w:p w:rsidR="001C2DF3" w:rsidRPr="004461E0"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sz w:val="24"/>
                <w:szCs w:val="24"/>
              </w:rPr>
            </w:pPr>
          </w:p>
        </w:tc>
        <w:tc>
          <w:tcPr>
            <w:tcW w:w="1134" w:type="dxa"/>
          </w:tcPr>
          <w:p w:rsidR="004461E0" w:rsidRDefault="004461E0"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p>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5</w:t>
            </w: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Принципы построения растительного и геометрического орнамента.</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1C2DF3"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Пластичность ткани, ее значение.</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1C2DF3"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1C2DF3" w:rsidTr="007A3CFC">
        <w:trPr>
          <w:trHeight w:val="86"/>
        </w:trPr>
        <w:tc>
          <w:tcPr>
            <w:tcW w:w="7939" w:type="dxa"/>
          </w:tcPr>
          <w:p w:rsidR="001C2DF3"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Декоративное значение драпировок.</w:t>
            </w:r>
          </w:p>
        </w:tc>
        <w:tc>
          <w:tcPr>
            <w:tcW w:w="1275" w:type="dxa"/>
          </w:tcPr>
          <w:p w:rsidR="001C2DF3" w:rsidRPr="00625033" w:rsidRDefault="001C2DF3"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1C2DF3"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A434D6" w:rsidTr="007A3CFC">
        <w:trPr>
          <w:trHeight w:val="86"/>
        </w:trPr>
        <w:tc>
          <w:tcPr>
            <w:tcW w:w="7939" w:type="dxa"/>
          </w:tcPr>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Ахроматические и хроматические группы цвета.</w:t>
            </w:r>
          </w:p>
        </w:tc>
        <w:tc>
          <w:tcPr>
            <w:tcW w:w="1275"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A434D6" w:rsidTr="007A3CFC">
        <w:trPr>
          <w:trHeight w:val="86"/>
        </w:trPr>
        <w:tc>
          <w:tcPr>
            <w:tcW w:w="7939" w:type="dxa"/>
          </w:tcPr>
          <w:p w:rsidR="00A434D6" w:rsidRPr="004461E0"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sidRPr="004461E0">
              <w:rPr>
                <w:rFonts w:ascii="Times New Roman" w:hAnsi="Times New Roman" w:cs="Times New Roman"/>
              </w:rPr>
              <w:t>Методы создания орнамента ткани в цвете.</w:t>
            </w:r>
          </w:p>
        </w:tc>
        <w:tc>
          <w:tcPr>
            <w:tcW w:w="1275"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r>
              <w:rPr>
                <w:rFonts w:ascii="Times New Roman" w:hAnsi="Times New Roman"/>
              </w:rPr>
              <w:t>1</w:t>
            </w:r>
          </w:p>
        </w:tc>
      </w:tr>
      <w:tr w:rsidR="00A434D6" w:rsidTr="007A3CFC">
        <w:trPr>
          <w:trHeight w:val="86"/>
        </w:trPr>
        <w:tc>
          <w:tcPr>
            <w:tcW w:w="7939" w:type="dxa"/>
          </w:tcPr>
          <w:p w:rsidR="00A434D6" w:rsidRPr="004461E0" w:rsidRDefault="00094ED7"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r w:rsidRPr="004461E0">
              <w:rPr>
                <w:rFonts w:ascii="Times New Roman" w:hAnsi="Times New Roman" w:cs="Times New Roman"/>
                <w:b/>
                <w:sz w:val="24"/>
                <w:szCs w:val="24"/>
              </w:rPr>
              <w:t>Итого:</w:t>
            </w:r>
          </w:p>
        </w:tc>
        <w:tc>
          <w:tcPr>
            <w:tcW w:w="1275" w:type="dxa"/>
          </w:tcPr>
          <w:p w:rsidR="00A434D6" w:rsidRPr="004461E0" w:rsidRDefault="00094ED7"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35</w:t>
            </w:r>
          </w:p>
        </w:tc>
        <w:tc>
          <w:tcPr>
            <w:tcW w:w="1134" w:type="dxa"/>
          </w:tcPr>
          <w:p w:rsidR="00A434D6" w:rsidRPr="004461E0" w:rsidRDefault="00094ED7"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b/>
                <w:sz w:val="24"/>
                <w:szCs w:val="24"/>
              </w:rPr>
            </w:pPr>
            <w:r w:rsidRPr="004461E0">
              <w:rPr>
                <w:rFonts w:ascii="Times New Roman" w:hAnsi="Times New Roman"/>
                <w:b/>
                <w:sz w:val="24"/>
                <w:szCs w:val="24"/>
              </w:rPr>
              <w:t>34</w:t>
            </w:r>
          </w:p>
        </w:tc>
      </w:tr>
      <w:tr w:rsidR="00A434D6" w:rsidTr="007A3CFC">
        <w:trPr>
          <w:trHeight w:val="86"/>
        </w:trPr>
        <w:tc>
          <w:tcPr>
            <w:tcW w:w="7939"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275"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c>
          <w:tcPr>
            <w:tcW w:w="1134" w:type="dxa"/>
          </w:tcPr>
          <w:p w:rsidR="00A434D6" w:rsidRPr="00625033" w:rsidRDefault="00A434D6" w:rsidP="00B3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rPr>
            </w:pPr>
          </w:p>
        </w:tc>
      </w:tr>
    </w:tbl>
    <w:p w:rsidR="004461E0" w:rsidRDefault="004461E0" w:rsidP="007A3CFC">
      <w:pPr>
        <w:autoSpaceDE w:val="0"/>
        <w:autoSpaceDN w:val="0"/>
        <w:adjustRightInd w:val="0"/>
        <w:spacing w:after="0" w:line="288" w:lineRule="auto"/>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7A3CFC" w:rsidRDefault="007A3CFC" w:rsidP="007A3CFC">
      <w:pPr>
        <w:autoSpaceDE w:val="0"/>
        <w:autoSpaceDN w:val="0"/>
        <w:adjustRightInd w:val="0"/>
        <w:spacing w:after="0" w:line="288" w:lineRule="auto"/>
        <w:ind w:firstLine="570"/>
        <w:jc w:val="center"/>
        <w:rPr>
          <w:rFonts w:ascii="Times New Roman" w:hAnsi="Times New Roman" w:cs="Times New Roman"/>
          <w:b/>
          <w:i/>
          <w:sz w:val="28"/>
          <w:szCs w:val="28"/>
        </w:rPr>
      </w:pPr>
      <w:r>
        <w:rPr>
          <w:rFonts w:ascii="Times New Roman" w:hAnsi="Times New Roman" w:cs="Times New Roman"/>
          <w:b/>
          <w:i/>
          <w:sz w:val="28"/>
          <w:szCs w:val="28"/>
        </w:rPr>
        <w:t>Оценочный лист проектных работ.</w:t>
      </w:r>
    </w:p>
    <w:tbl>
      <w:tblPr>
        <w:tblStyle w:val="a4"/>
        <w:tblW w:w="10355" w:type="dxa"/>
        <w:tblInd w:w="-608" w:type="dxa"/>
        <w:tblLook w:val="04A0"/>
      </w:tblPr>
      <w:tblGrid>
        <w:gridCol w:w="513"/>
        <w:gridCol w:w="8160"/>
        <w:gridCol w:w="1682"/>
      </w:tblGrid>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w:t>
            </w:r>
          </w:p>
          <w:p w:rsidR="007A3CFC" w:rsidRDefault="007A3CFC">
            <w:pPr>
              <w:autoSpaceDE w:val="0"/>
              <w:autoSpaceDN w:val="0"/>
              <w:adjustRightInd w:val="0"/>
              <w:spacing w:line="288" w:lineRule="auto"/>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Критерии оценивания проектов</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Максим.</w:t>
            </w:r>
          </w:p>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кол-во баллов.</w:t>
            </w:r>
          </w:p>
        </w:tc>
      </w:tr>
      <w:tr w:rsidR="007A3CFC" w:rsidTr="007A3CFC">
        <w:tc>
          <w:tcPr>
            <w:tcW w:w="10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b/>
              </w:rPr>
            </w:pPr>
            <w:r>
              <w:rPr>
                <w:rFonts w:ascii="Times New Roman" w:hAnsi="Times New Roman" w:cs="Times New Roman"/>
                <w:b/>
              </w:rPr>
              <w:t>Оценка пояснительной записки проекта (до 10баллов).</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Эстетика оформления результатов выполненного проекта, реализация принципов наглядности.</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FC" w:rsidRDefault="007A3CFC">
            <w:pPr>
              <w:autoSpaceDE w:val="0"/>
              <w:autoSpaceDN w:val="0"/>
              <w:adjustRightInd w:val="0"/>
              <w:spacing w:line="288" w:lineRule="auto"/>
              <w:jc w:val="center"/>
              <w:rPr>
                <w:rFonts w:ascii="Times New Roman" w:hAnsi="Times New Roman" w:cs="Times New Roman"/>
              </w:rPr>
            </w:pPr>
          </w:p>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Социальная значимость, актуальность выдвинутой проблемы, ее обоснование. Формулировка темы проекта.</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FC" w:rsidRDefault="007A3CFC">
            <w:pPr>
              <w:autoSpaceDE w:val="0"/>
              <w:autoSpaceDN w:val="0"/>
              <w:adjustRightInd w:val="0"/>
              <w:spacing w:line="288" w:lineRule="auto"/>
              <w:jc w:val="center"/>
              <w:rPr>
                <w:rFonts w:ascii="Times New Roman" w:hAnsi="Times New Roman" w:cs="Times New Roman"/>
              </w:rPr>
            </w:pPr>
          </w:p>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3.</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Сбор информации по теме проекта. Анализ прототипов. Интеграция знаний из разных областей. Наличие ссылок на источники информации, включая Интернет.</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FC" w:rsidRDefault="007A3CFC">
            <w:pPr>
              <w:autoSpaceDE w:val="0"/>
              <w:autoSpaceDN w:val="0"/>
              <w:adjustRightInd w:val="0"/>
              <w:spacing w:line="288" w:lineRule="auto"/>
              <w:jc w:val="center"/>
              <w:rPr>
                <w:rFonts w:ascii="Times New Roman" w:hAnsi="Times New Roman" w:cs="Times New Roman"/>
              </w:rPr>
            </w:pPr>
          </w:p>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4.</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Анализ возможных идей. Выбор оптимальной идеи.</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5.</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Выбор технологии изготовления изделия.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0,5</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6.</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Разработка конструкторской документации, качество графики.</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7.</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Описание изготовления изделия.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8.</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Описание окончательного варианта изделия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0,5</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9.</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Эстетическая оценка выбранного варианта</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0.5</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10.</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Экономическая и экологическая оценка готового изделия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11.</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Реклама изделия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0,5</w:t>
            </w:r>
          </w:p>
        </w:tc>
      </w:tr>
      <w:tr w:rsidR="007A3CFC" w:rsidTr="007A3CFC">
        <w:tc>
          <w:tcPr>
            <w:tcW w:w="10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b/>
              </w:rPr>
            </w:pPr>
            <w:r>
              <w:rPr>
                <w:rFonts w:ascii="Times New Roman" w:hAnsi="Times New Roman" w:cs="Times New Roman"/>
                <w:b/>
              </w:rPr>
              <w:t>Оценка изделия (до 25 баллов)</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Оригинальность конструкции</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5</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Качество выполнения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10</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3.</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Соответствие изделия тематике проекта</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5</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4.</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Практическая значимость</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5</w:t>
            </w:r>
          </w:p>
        </w:tc>
      </w:tr>
      <w:tr w:rsidR="007A3CFC" w:rsidTr="007A3CFC">
        <w:tc>
          <w:tcPr>
            <w:tcW w:w="10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b/>
              </w:rPr>
            </w:pPr>
            <w:r>
              <w:rPr>
                <w:rFonts w:ascii="Times New Roman" w:hAnsi="Times New Roman" w:cs="Times New Roman"/>
                <w:b/>
              </w:rPr>
              <w:t>Оценка защиты проекта (до 15 баллов)</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Формулировка проблемы и темы проекта</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Умение аргументировать свои выводы и заключения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3.</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Описание технологии изготовления изделия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4.</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Четкость и ясность изложения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3</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5.</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Глубина знаний и эрудиция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6.</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Время изложения</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7.</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 xml:space="preserve">Самооценка </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1</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8.</w:t>
            </w: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rPr>
                <w:rFonts w:ascii="Times New Roman" w:hAnsi="Times New Roman" w:cs="Times New Roman"/>
              </w:rPr>
            </w:pPr>
            <w:r>
              <w:rPr>
                <w:rFonts w:ascii="Times New Roman" w:hAnsi="Times New Roman" w:cs="Times New Roman"/>
              </w:rPr>
              <w:t>Ответы на вопросы</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rPr>
            </w:pPr>
            <w:r>
              <w:rPr>
                <w:rFonts w:ascii="Times New Roman" w:hAnsi="Times New Roman" w:cs="Times New Roman"/>
              </w:rPr>
              <w:t>2</w:t>
            </w:r>
          </w:p>
        </w:tc>
      </w:tr>
      <w:tr w:rsidR="007A3CFC" w:rsidTr="007A3CF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FC" w:rsidRDefault="007A3CFC">
            <w:pPr>
              <w:autoSpaceDE w:val="0"/>
              <w:autoSpaceDN w:val="0"/>
              <w:adjustRightInd w:val="0"/>
              <w:spacing w:line="288" w:lineRule="auto"/>
              <w:jc w:val="center"/>
              <w:rPr>
                <w:rFonts w:ascii="Times New Roman" w:hAnsi="Times New Roman" w:cs="Times New Roman"/>
              </w:rPr>
            </w:pPr>
          </w:p>
        </w:tc>
        <w:tc>
          <w:tcPr>
            <w:tcW w:w="8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b/>
              </w:rPr>
            </w:pPr>
            <w:r>
              <w:rPr>
                <w:rFonts w:ascii="Times New Roman" w:hAnsi="Times New Roman" w:cs="Times New Roman"/>
                <w:b/>
              </w:rPr>
              <w:t>Итого:</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FC" w:rsidRDefault="007A3CFC">
            <w:pPr>
              <w:autoSpaceDE w:val="0"/>
              <w:autoSpaceDN w:val="0"/>
              <w:adjustRightInd w:val="0"/>
              <w:spacing w:line="288" w:lineRule="auto"/>
              <w:jc w:val="center"/>
              <w:rPr>
                <w:rFonts w:ascii="Times New Roman" w:hAnsi="Times New Roman" w:cs="Times New Roman"/>
                <w:b/>
              </w:rPr>
            </w:pPr>
            <w:r>
              <w:rPr>
                <w:rFonts w:ascii="Times New Roman" w:hAnsi="Times New Roman" w:cs="Times New Roman"/>
                <w:b/>
              </w:rPr>
              <w:t>50</w:t>
            </w:r>
          </w:p>
        </w:tc>
      </w:tr>
    </w:tbl>
    <w:p w:rsidR="007A3CFC" w:rsidRDefault="007A3CFC" w:rsidP="007A3CFC">
      <w:pPr>
        <w:autoSpaceDE w:val="0"/>
        <w:autoSpaceDN w:val="0"/>
        <w:adjustRightInd w:val="0"/>
        <w:spacing w:after="0" w:line="288" w:lineRule="auto"/>
        <w:ind w:firstLine="570"/>
        <w:jc w:val="center"/>
        <w:rPr>
          <w:rFonts w:ascii="Times New Roman" w:hAnsi="Times New Roman" w:cs="Times New Roman"/>
        </w:rPr>
      </w:pPr>
    </w:p>
    <w:p w:rsidR="007A3CFC" w:rsidRDefault="007A3CFC" w:rsidP="007A3CFC">
      <w:pPr>
        <w:autoSpaceDE w:val="0"/>
        <w:autoSpaceDN w:val="0"/>
        <w:adjustRightInd w:val="0"/>
        <w:spacing w:after="0" w:line="288" w:lineRule="auto"/>
        <w:ind w:firstLine="570"/>
        <w:rPr>
          <w:rFonts w:ascii="Times New Roman" w:hAnsi="Times New Roman" w:cs="Times New Roman"/>
          <w:b/>
          <w:sz w:val="24"/>
          <w:szCs w:val="24"/>
        </w:rPr>
      </w:pPr>
      <w:r>
        <w:rPr>
          <w:rFonts w:ascii="Times New Roman" w:hAnsi="Times New Roman" w:cs="Times New Roman"/>
          <w:b/>
          <w:sz w:val="24"/>
          <w:szCs w:val="24"/>
        </w:rPr>
        <w:lastRenderedPageBreak/>
        <w:t>Перевод баллов в отметки:</w:t>
      </w:r>
    </w:p>
    <w:p w:rsidR="007A3CFC" w:rsidRDefault="007A3CFC" w:rsidP="007A3CFC">
      <w:pPr>
        <w:autoSpaceDE w:val="0"/>
        <w:autoSpaceDN w:val="0"/>
        <w:adjustRightInd w:val="0"/>
        <w:spacing w:after="0" w:line="288" w:lineRule="auto"/>
        <w:ind w:firstLine="5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2</w:t>
      </w:r>
      <w:r>
        <w:rPr>
          <w:rFonts w:ascii="Times New Roman" w:hAnsi="Times New Roman" w:cs="Times New Roman"/>
          <w:sz w:val="24"/>
          <w:szCs w:val="24"/>
        </w:rPr>
        <w:t>» – от 0% до49%.</w:t>
      </w:r>
    </w:p>
    <w:p w:rsidR="007A3CFC" w:rsidRDefault="007A3CFC" w:rsidP="007A3CFC">
      <w:pPr>
        <w:autoSpaceDE w:val="0"/>
        <w:autoSpaceDN w:val="0"/>
        <w:adjustRightInd w:val="0"/>
        <w:spacing w:after="0" w:line="288" w:lineRule="auto"/>
        <w:ind w:firstLine="5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3</w:t>
      </w:r>
      <w:r>
        <w:rPr>
          <w:rFonts w:ascii="Times New Roman" w:hAnsi="Times New Roman" w:cs="Times New Roman"/>
          <w:sz w:val="24"/>
          <w:szCs w:val="24"/>
        </w:rPr>
        <w:t>» – от 50% до 74%</w:t>
      </w:r>
    </w:p>
    <w:p w:rsidR="007A3CFC" w:rsidRDefault="007A3CFC" w:rsidP="007A3CFC">
      <w:pPr>
        <w:autoSpaceDE w:val="0"/>
        <w:autoSpaceDN w:val="0"/>
        <w:adjustRightInd w:val="0"/>
        <w:spacing w:after="0" w:line="288" w:lineRule="auto"/>
        <w:ind w:firstLine="5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4</w:t>
      </w:r>
      <w:r>
        <w:rPr>
          <w:rFonts w:ascii="Times New Roman" w:hAnsi="Times New Roman" w:cs="Times New Roman"/>
          <w:sz w:val="24"/>
          <w:szCs w:val="24"/>
        </w:rPr>
        <w:t>» – от 75% до 89%</w:t>
      </w:r>
    </w:p>
    <w:p w:rsidR="007A3CFC" w:rsidRDefault="007A3CFC" w:rsidP="007A3CFC">
      <w:pPr>
        <w:autoSpaceDE w:val="0"/>
        <w:autoSpaceDN w:val="0"/>
        <w:adjustRightInd w:val="0"/>
        <w:spacing w:after="0" w:line="288" w:lineRule="auto"/>
        <w:ind w:firstLine="5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5</w:t>
      </w:r>
      <w:r>
        <w:rPr>
          <w:rFonts w:ascii="Times New Roman" w:hAnsi="Times New Roman" w:cs="Times New Roman"/>
          <w:sz w:val="24"/>
          <w:szCs w:val="24"/>
        </w:rPr>
        <w:t>» – от 90% до 100%</w:t>
      </w: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p w:rsidR="004461E0" w:rsidRDefault="004461E0" w:rsidP="00B372C5">
      <w:pPr>
        <w:autoSpaceDE w:val="0"/>
        <w:autoSpaceDN w:val="0"/>
        <w:adjustRightInd w:val="0"/>
        <w:spacing w:after="0" w:line="288" w:lineRule="auto"/>
        <w:ind w:firstLine="570"/>
        <w:jc w:val="both"/>
        <w:rPr>
          <w:rFonts w:ascii="Times New Roman" w:hAnsi="Times New Roman" w:cs="Times New Roman"/>
        </w:rPr>
      </w:pPr>
    </w:p>
    <w:sectPr w:rsidR="004461E0" w:rsidSect="00E67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43F"/>
    <w:rsid w:val="00000CE9"/>
    <w:rsid w:val="00094ED7"/>
    <w:rsid w:val="001C2DF3"/>
    <w:rsid w:val="002D56DA"/>
    <w:rsid w:val="00371105"/>
    <w:rsid w:val="0038243F"/>
    <w:rsid w:val="00442849"/>
    <w:rsid w:val="004461E0"/>
    <w:rsid w:val="004802AF"/>
    <w:rsid w:val="005F16A8"/>
    <w:rsid w:val="00625033"/>
    <w:rsid w:val="006F1141"/>
    <w:rsid w:val="00744ACF"/>
    <w:rsid w:val="007A3CFC"/>
    <w:rsid w:val="00827113"/>
    <w:rsid w:val="00A434D6"/>
    <w:rsid w:val="00B372C5"/>
    <w:rsid w:val="00C671BF"/>
    <w:rsid w:val="00D01DEF"/>
    <w:rsid w:val="00E67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43F"/>
    <w:rPr>
      <w:color w:val="0000FF" w:themeColor="hyperlink"/>
      <w:u w:val="single"/>
    </w:rPr>
  </w:style>
  <w:style w:type="table" w:styleId="a4">
    <w:name w:val="Table Grid"/>
    <w:basedOn w:val="a1"/>
    <w:uiPriority w:val="59"/>
    <w:rsid w:val="006250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9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fan.ru" TargetMode="External"/><Relationship Id="rId13" Type="http://schemas.openxmlformats.org/officeDocument/2006/relationships/hyperlink" Target="http://www.spb-economics.narod.ru" TargetMode="External"/><Relationship Id="rId3" Type="http://schemas.openxmlformats.org/officeDocument/2006/relationships/webSettings" Target="webSettings.xml"/><Relationship Id="rId7" Type="http://schemas.openxmlformats.org/officeDocument/2006/relationships/hyperlink" Target="http://www.rozmisel.ru" TargetMode="External"/><Relationship Id="rId12" Type="http://schemas.openxmlformats.org/officeDocument/2006/relationships/hyperlink" Target="http://www.sostav.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sh.websib.ru" TargetMode="External"/><Relationship Id="rId11" Type="http://schemas.openxmlformats.org/officeDocument/2006/relationships/hyperlink" Target="http://www.kpcdesign.ru" TargetMode="External"/><Relationship Id="rId5" Type="http://schemas.openxmlformats.org/officeDocument/2006/relationships/hyperlink" Target="http://www.ipk.yar.ru" TargetMode="External"/><Relationship Id="rId15" Type="http://schemas.openxmlformats.org/officeDocument/2006/relationships/hyperlink" Target="http://www.webvernisage.co" TargetMode="External"/><Relationship Id="rId10" Type="http://schemas.openxmlformats.org/officeDocument/2006/relationships/hyperlink" Target="http://www.sneg.by.ru" TargetMode="External"/><Relationship Id="rId4" Type="http://schemas.openxmlformats.org/officeDocument/2006/relationships/hyperlink" Target="http://master-class.narod.ru" TargetMode="External"/><Relationship Id="rId9" Type="http://schemas.openxmlformats.org/officeDocument/2006/relationships/hyperlink" Target="http://www.shpilka.ru" TargetMode="External"/><Relationship Id="rId14" Type="http://schemas.openxmlformats.org/officeDocument/2006/relationships/hyperlink" Target="http://www.melange.b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сош1</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Компьютер Завучей</cp:lastModifiedBy>
  <cp:revision>8</cp:revision>
  <dcterms:created xsi:type="dcterms:W3CDTF">2033-03-30T15:32:00Z</dcterms:created>
  <dcterms:modified xsi:type="dcterms:W3CDTF">2015-04-25T10:04:00Z</dcterms:modified>
</cp:coreProperties>
</file>