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DF" w:rsidRPr="007B07DF" w:rsidRDefault="007B07DF" w:rsidP="007B07DF">
      <w:pPr>
        <w:shd w:val="clear" w:color="auto" w:fill="FFFFFF"/>
        <w:tabs>
          <w:tab w:val="left" w:pos="634"/>
        </w:tabs>
        <w:spacing w:before="240"/>
        <w:ind w:right="19" w:firstLine="284"/>
        <w:jc w:val="center"/>
        <w:rPr>
          <w:b/>
          <w:spacing w:val="-1"/>
          <w:sz w:val="28"/>
          <w:szCs w:val="28"/>
        </w:rPr>
      </w:pPr>
      <w:r w:rsidRPr="007B07DF">
        <w:rPr>
          <w:b/>
          <w:spacing w:val="-1"/>
          <w:sz w:val="28"/>
          <w:szCs w:val="28"/>
        </w:rPr>
        <w:t>Аннотация к рабочей программе по МХК</w:t>
      </w:r>
    </w:p>
    <w:p w:rsidR="007B07DF" w:rsidRPr="007B07DF" w:rsidRDefault="007B07DF" w:rsidP="007B07DF">
      <w:pPr>
        <w:shd w:val="clear" w:color="auto" w:fill="FFFFFF"/>
        <w:tabs>
          <w:tab w:val="left" w:pos="634"/>
        </w:tabs>
        <w:spacing w:before="240"/>
        <w:ind w:right="19" w:firstLine="284"/>
        <w:jc w:val="center"/>
        <w:rPr>
          <w:b/>
          <w:spacing w:val="-1"/>
          <w:sz w:val="28"/>
          <w:szCs w:val="28"/>
        </w:rPr>
      </w:pPr>
      <w:r w:rsidRPr="007B07DF">
        <w:rPr>
          <w:b/>
          <w:spacing w:val="-1"/>
          <w:sz w:val="28"/>
          <w:szCs w:val="28"/>
        </w:rPr>
        <w:t>10-11классы</w:t>
      </w:r>
    </w:p>
    <w:p w:rsidR="007B07DF" w:rsidRPr="00353632" w:rsidRDefault="007B07DF" w:rsidP="007B07DF">
      <w:pPr>
        <w:shd w:val="clear" w:color="auto" w:fill="FFFFFF"/>
        <w:tabs>
          <w:tab w:val="left" w:pos="634"/>
        </w:tabs>
        <w:spacing w:before="240"/>
        <w:ind w:right="19" w:firstLine="284"/>
        <w:jc w:val="both"/>
        <w:rPr>
          <w:spacing w:val="-1"/>
          <w:sz w:val="28"/>
          <w:szCs w:val="28"/>
        </w:rPr>
      </w:pPr>
      <w:r>
        <w:rPr>
          <w:b/>
          <w:spacing w:val="-1"/>
        </w:rPr>
        <w:tab/>
      </w:r>
      <w:proofErr w:type="gramStart"/>
      <w:r w:rsidRPr="00353632">
        <w:rPr>
          <w:spacing w:val="-1"/>
          <w:sz w:val="28"/>
          <w:szCs w:val="28"/>
        </w:rPr>
        <w:t>Рабочая программа по мировой художественной культуре для 10</w:t>
      </w:r>
      <w:r>
        <w:rPr>
          <w:spacing w:val="-1"/>
          <w:sz w:val="28"/>
          <w:szCs w:val="28"/>
        </w:rPr>
        <w:t xml:space="preserve"> - 11</w:t>
      </w:r>
      <w:r w:rsidRPr="00353632">
        <w:rPr>
          <w:spacing w:val="-1"/>
          <w:sz w:val="28"/>
          <w:szCs w:val="28"/>
        </w:rPr>
        <w:t xml:space="preserve"> класса</w:t>
      </w:r>
      <w:r>
        <w:rPr>
          <w:spacing w:val="-1"/>
          <w:sz w:val="28"/>
          <w:szCs w:val="28"/>
        </w:rPr>
        <w:t xml:space="preserve"> </w:t>
      </w:r>
      <w:r w:rsidRPr="00353632">
        <w:rPr>
          <w:spacing w:val="-1"/>
          <w:sz w:val="28"/>
          <w:szCs w:val="28"/>
        </w:rPr>
        <w:t xml:space="preserve"> составлена на основе федерального компонента государственного </w:t>
      </w:r>
      <w:r>
        <w:rPr>
          <w:spacing w:val="-1"/>
          <w:sz w:val="28"/>
          <w:szCs w:val="28"/>
        </w:rPr>
        <w:t xml:space="preserve">образовательного </w:t>
      </w:r>
      <w:r w:rsidRPr="00353632">
        <w:rPr>
          <w:spacing w:val="-1"/>
          <w:sz w:val="28"/>
          <w:szCs w:val="28"/>
        </w:rPr>
        <w:t xml:space="preserve">стандарта среднего общего образования, </w:t>
      </w:r>
      <w:r w:rsidRPr="00353632">
        <w:rPr>
          <w:sz w:val="28"/>
          <w:szCs w:val="28"/>
        </w:rPr>
        <w:t>примерной программы среднего общего образования</w:t>
      </w:r>
      <w:r>
        <w:rPr>
          <w:sz w:val="28"/>
          <w:szCs w:val="28"/>
        </w:rPr>
        <w:t xml:space="preserve"> </w:t>
      </w:r>
      <w:r w:rsidRPr="00353632">
        <w:rPr>
          <w:sz w:val="28"/>
          <w:szCs w:val="28"/>
        </w:rPr>
        <w:t xml:space="preserve"> по мировой художественной культуре</w:t>
      </w:r>
      <w:r w:rsidRPr="00353632">
        <w:rPr>
          <w:spacing w:val="-1"/>
          <w:sz w:val="28"/>
          <w:szCs w:val="28"/>
        </w:rPr>
        <w:t xml:space="preserve">, а также программы </w:t>
      </w:r>
      <w:r>
        <w:rPr>
          <w:spacing w:val="-1"/>
          <w:sz w:val="28"/>
          <w:szCs w:val="28"/>
        </w:rPr>
        <w:t xml:space="preserve">для </w:t>
      </w:r>
      <w:r w:rsidRPr="00353632">
        <w:rPr>
          <w:spacing w:val="-1"/>
          <w:sz w:val="28"/>
          <w:szCs w:val="28"/>
        </w:rPr>
        <w:t xml:space="preserve">общеобразовательных учреждений предмета МХК под редакцией Г.И.Даниловой. </w:t>
      </w:r>
      <w:proofErr w:type="gramEnd"/>
    </w:p>
    <w:p w:rsidR="007B07DF" w:rsidRPr="002D0202" w:rsidRDefault="007B07DF" w:rsidP="007B07DF">
      <w:pPr>
        <w:shd w:val="clear" w:color="auto" w:fill="FFFFFF"/>
        <w:tabs>
          <w:tab w:val="left" w:pos="634"/>
        </w:tabs>
        <w:spacing w:before="240"/>
        <w:ind w:right="19" w:firstLine="284"/>
        <w:jc w:val="both"/>
        <w:rPr>
          <w:rStyle w:val="a3"/>
        </w:rPr>
      </w:pPr>
      <w:r>
        <w:rPr>
          <w:sz w:val="28"/>
          <w:szCs w:val="28"/>
        </w:rPr>
        <w:t xml:space="preserve">      </w:t>
      </w:r>
      <w:r w:rsidRPr="00353632">
        <w:rPr>
          <w:sz w:val="28"/>
          <w:szCs w:val="28"/>
        </w:rPr>
        <w:t xml:space="preserve">Данная  рабочая программа рассчитана на изучение курса МХК в 10 </w:t>
      </w:r>
      <w:r>
        <w:rPr>
          <w:sz w:val="28"/>
          <w:szCs w:val="28"/>
        </w:rPr>
        <w:t xml:space="preserve"> </w:t>
      </w:r>
      <w:r w:rsidRPr="00353632">
        <w:rPr>
          <w:sz w:val="28"/>
          <w:szCs w:val="28"/>
        </w:rPr>
        <w:t xml:space="preserve"> классе в течение 3</w:t>
      </w:r>
      <w:r>
        <w:rPr>
          <w:sz w:val="28"/>
          <w:szCs w:val="28"/>
        </w:rPr>
        <w:t>5</w:t>
      </w:r>
      <w:r w:rsidRPr="00353632">
        <w:rPr>
          <w:sz w:val="28"/>
          <w:szCs w:val="28"/>
        </w:rPr>
        <w:t xml:space="preserve"> часов учебного времени. Минимальное  количество учебных часов в неделю – 1.</w:t>
      </w:r>
      <w:r w:rsidRPr="00353632">
        <w:rPr>
          <w:spacing w:val="-1"/>
          <w:sz w:val="28"/>
          <w:szCs w:val="28"/>
        </w:rPr>
        <w:tab/>
      </w:r>
    </w:p>
    <w:p w:rsidR="007B07DF" w:rsidRDefault="007B07DF" w:rsidP="007B07DF">
      <w:pPr>
        <w:autoSpaceDE w:val="0"/>
        <w:spacing w:before="240" w:after="100" w:afterAutospacing="1"/>
        <w:ind w:firstLine="284"/>
        <w:contextualSpacing/>
        <w:jc w:val="both"/>
        <w:rPr>
          <w:sz w:val="28"/>
          <w:szCs w:val="28"/>
        </w:rPr>
      </w:pPr>
      <w:r w:rsidRPr="00353632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распределяет  учебные  часы  по разделам курса и определяет  последовательность изучения тем и разделов учебного предмета с учётом </w:t>
      </w:r>
      <w:proofErr w:type="spellStart"/>
      <w:r w:rsidRPr="00353632">
        <w:rPr>
          <w:sz w:val="28"/>
          <w:szCs w:val="28"/>
        </w:rPr>
        <w:t>межпредметных</w:t>
      </w:r>
      <w:proofErr w:type="spellEnd"/>
      <w:r w:rsidRPr="00353632">
        <w:rPr>
          <w:sz w:val="28"/>
          <w:szCs w:val="28"/>
        </w:rPr>
        <w:t xml:space="preserve"> и </w:t>
      </w:r>
      <w:proofErr w:type="spellStart"/>
      <w:r w:rsidRPr="00353632">
        <w:rPr>
          <w:sz w:val="28"/>
          <w:szCs w:val="28"/>
        </w:rPr>
        <w:t>внутрипредметных</w:t>
      </w:r>
      <w:proofErr w:type="spellEnd"/>
      <w:r w:rsidRPr="00353632">
        <w:rPr>
          <w:sz w:val="28"/>
          <w:szCs w:val="28"/>
        </w:rPr>
        <w:t xml:space="preserve"> связей, логики учебного процесса,  определяет минимальный набор практических задач, выполняемых учащимися.</w:t>
      </w:r>
    </w:p>
    <w:p w:rsidR="007B07DF" w:rsidRDefault="007B07DF" w:rsidP="007B07DF">
      <w:pPr>
        <w:autoSpaceDE w:val="0"/>
        <w:spacing w:before="240" w:after="100" w:afterAutospacing="1"/>
        <w:ind w:firstLine="284"/>
        <w:contextualSpacing/>
        <w:jc w:val="both"/>
        <w:rPr>
          <w:sz w:val="28"/>
          <w:szCs w:val="28"/>
        </w:rPr>
      </w:pPr>
    </w:p>
    <w:p w:rsidR="007B07DF" w:rsidRPr="000230E0" w:rsidRDefault="007B07DF" w:rsidP="007B07DF">
      <w:pPr>
        <w:autoSpaceDE w:val="0"/>
        <w:spacing w:before="240" w:after="100" w:afterAutospacing="1"/>
        <w:ind w:firstLine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документа</w:t>
      </w:r>
    </w:p>
    <w:p w:rsidR="007B07DF" w:rsidRDefault="007B07DF" w:rsidP="007B07DF">
      <w:pPr>
        <w:autoSpaceDE w:val="0"/>
        <w:spacing w:before="240" w:after="100" w:afterAutospacing="1"/>
        <w:ind w:firstLine="284"/>
        <w:contextualSpacing/>
        <w:jc w:val="both"/>
        <w:rPr>
          <w:sz w:val="28"/>
          <w:szCs w:val="28"/>
        </w:rPr>
      </w:pPr>
      <w:r w:rsidRPr="00353632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10-11 класса</w:t>
      </w:r>
      <w:r w:rsidRPr="00353632">
        <w:rPr>
          <w:sz w:val="28"/>
          <w:szCs w:val="28"/>
        </w:rPr>
        <w:t xml:space="preserve"> включает </w:t>
      </w:r>
      <w:r w:rsidRPr="000230E0">
        <w:rPr>
          <w:sz w:val="28"/>
          <w:szCs w:val="28"/>
        </w:rPr>
        <w:t>четыре  раздела: пояснительную</w:t>
      </w:r>
      <w:r w:rsidRPr="00353632">
        <w:rPr>
          <w:sz w:val="28"/>
          <w:szCs w:val="28"/>
        </w:rPr>
        <w:t xml:space="preserve"> записку;    требования </w:t>
      </w:r>
      <w:r>
        <w:rPr>
          <w:sz w:val="28"/>
          <w:szCs w:val="28"/>
        </w:rPr>
        <w:t xml:space="preserve">к уровню подготовки обучающихся; </w:t>
      </w:r>
      <w:r w:rsidRPr="00353632">
        <w:rPr>
          <w:sz w:val="28"/>
          <w:szCs w:val="28"/>
        </w:rPr>
        <w:t xml:space="preserve">основное содержание </w:t>
      </w:r>
      <w:r w:rsidRPr="00353632">
        <w:rPr>
          <w:color w:val="000000"/>
          <w:spacing w:val="-5"/>
          <w:sz w:val="28"/>
          <w:szCs w:val="28"/>
        </w:rPr>
        <w:t>с распределением учебных часов по разделам курса</w:t>
      </w:r>
      <w:r>
        <w:rPr>
          <w:color w:val="000000"/>
          <w:spacing w:val="-5"/>
          <w:sz w:val="28"/>
          <w:szCs w:val="28"/>
        </w:rPr>
        <w:t xml:space="preserve"> 10 и 11 класса,</w:t>
      </w:r>
      <w:r w:rsidRPr="00353632">
        <w:rPr>
          <w:color w:val="000000"/>
          <w:spacing w:val="-5"/>
          <w:sz w:val="28"/>
          <w:szCs w:val="28"/>
        </w:rPr>
        <w:t xml:space="preserve"> последовательность изучения тем и </w:t>
      </w:r>
      <w:r w:rsidRPr="0026765A">
        <w:rPr>
          <w:color w:val="000000"/>
          <w:spacing w:val="-5"/>
          <w:sz w:val="28"/>
          <w:szCs w:val="28"/>
        </w:rPr>
        <w:t>разделов</w:t>
      </w:r>
      <w:r w:rsidRPr="0026765A">
        <w:rPr>
          <w:sz w:val="28"/>
          <w:szCs w:val="28"/>
        </w:rPr>
        <w:t>;</w:t>
      </w:r>
      <w:r>
        <w:rPr>
          <w:sz w:val="28"/>
          <w:szCs w:val="28"/>
        </w:rPr>
        <w:t xml:space="preserve"> перечень творческих работ обучающихся; </w:t>
      </w:r>
      <w:r w:rsidRPr="0026765A">
        <w:rPr>
          <w:sz w:val="28"/>
          <w:szCs w:val="28"/>
        </w:rPr>
        <w:t>варианты контрольных работ для 10-х и 11-х классов.</w:t>
      </w:r>
    </w:p>
    <w:p w:rsidR="007B07DF" w:rsidRPr="00353632" w:rsidRDefault="007B07DF" w:rsidP="007B07DF">
      <w:pPr>
        <w:autoSpaceDE w:val="0"/>
        <w:spacing w:after="100" w:afterAutospacing="1"/>
        <w:ind w:firstLine="284"/>
        <w:contextualSpacing/>
        <w:jc w:val="both"/>
        <w:rPr>
          <w:sz w:val="28"/>
          <w:szCs w:val="28"/>
        </w:rPr>
      </w:pPr>
    </w:p>
    <w:p w:rsidR="007B07DF" w:rsidRDefault="007B07DF" w:rsidP="007B07DF">
      <w:pPr>
        <w:spacing w:before="240"/>
        <w:ind w:firstLine="284"/>
        <w:jc w:val="both"/>
        <w:rPr>
          <w:b/>
          <w:bCs/>
          <w:sz w:val="28"/>
          <w:szCs w:val="28"/>
        </w:rPr>
      </w:pPr>
      <w:r w:rsidRPr="00DC6948">
        <w:rPr>
          <w:b/>
          <w:sz w:val="28"/>
          <w:szCs w:val="28"/>
        </w:rPr>
        <w:t>Основная цель курса</w:t>
      </w:r>
      <w:r w:rsidRPr="00353632">
        <w:rPr>
          <w:sz w:val="28"/>
          <w:szCs w:val="28"/>
        </w:rPr>
        <w:t xml:space="preserve"> – </w:t>
      </w:r>
      <w:r>
        <w:rPr>
          <w:sz w:val="28"/>
          <w:szCs w:val="28"/>
        </w:rPr>
        <w:t>сформировать</w:t>
      </w:r>
      <w:r w:rsidRPr="00353632">
        <w:rPr>
          <w:sz w:val="28"/>
          <w:szCs w:val="28"/>
        </w:rPr>
        <w:t xml:space="preserve"> представле</w:t>
      </w:r>
      <w:r>
        <w:rPr>
          <w:sz w:val="28"/>
          <w:szCs w:val="28"/>
        </w:rPr>
        <w:t>ние</w:t>
      </w:r>
      <w:r w:rsidRPr="00353632">
        <w:rPr>
          <w:sz w:val="28"/>
          <w:szCs w:val="28"/>
        </w:rPr>
        <w:t xml:space="preserve"> о художественной культуре как час</w:t>
      </w:r>
      <w:r>
        <w:rPr>
          <w:sz w:val="28"/>
          <w:szCs w:val="28"/>
        </w:rPr>
        <w:t xml:space="preserve">ти духовной культуры, приобщить </w:t>
      </w:r>
      <w:r w:rsidRPr="00353632">
        <w:rPr>
          <w:sz w:val="28"/>
          <w:szCs w:val="28"/>
        </w:rPr>
        <w:t xml:space="preserve"> школьников к общечеловеческим и национальным ценностям в различных областях художественной культуры освоения художественного опыта </w:t>
      </w:r>
      <w:r>
        <w:rPr>
          <w:sz w:val="28"/>
          <w:szCs w:val="28"/>
        </w:rPr>
        <w:t>прошлого и настоящего, воспитать художественный</w:t>
      </w:r>
      <w:r w:rsidRPr="00353632">
        <w:rPr>
          <w:sz w:val="28"/>
          <w:szCs w:val="28"/>
        </w:rPr>
        <w:t xml:space="preserve"> вкус </w:t>
      </w:r>
      <w:r>
        <w:rPr>
          <w:sz w:val="28"/>
          <w:szCs w:val="28"/>
        </w:rPr>
        <w:t>об</w:t>
      </w:r>
      <w:r w:rsidRPr="00353632">
        <w:rPr>
          <w:sz w:val="28"/>
          <w:szCs w:val="28"/>
        </w:rPr>
        <w:t>уча</w:t>
      </w:r>
      <w:r>
        <w:rPr>
          <w:sz w:val="28"/>
          <w:szCs w:val="28"/>
        </w:rPr>
        <w:t>ющихся, повысить</w:t>
      </w:r>
      <w:r w:rsidRPr="00353632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353632">
        <w:rPr>
          <w:sz w:val="28"/>
          <w:szCs w:val="28"/>
        </w:rPr>
        <w:t xml:space="preserve"> их художественного  развития.</w:t>
      </w:r>
      <w:r w:rsidRPr="00353632">
        <w:rPr>
          <w:b/>
          <w:bCs/>
          <w:sz w:val="28"/>
          <w:szCs w:val="28"/>
        </w:rPr>
        <w:t xml:space="preserve">  </w:t>
      </w:r>
    </w:p>
    <w:p w:rsidR="007B07DF" w:rsidRDefault="007B07DF" w:rsidP="007B07DF">
      <w:pPr>
        <w:rPr>
          <w:b/>
          <w:bCs/>
          <w:sz w:val="28"/>
          <w:szCs w:val="28"/>
        </w:rPr>
      </w:pPr>
    </w:p>
    <w:p w:rsidR="007B07DF" w:rsidRPr="000230E0" w:rsidRDefault="007B07DF" w:rsidP="007B07DF">
      <w:pPr>
        <w:rPr>
          <w:sz w:val="28"/>
          <w:szCs w:val="28"/>
        </w:rPr>
      </w:pPr>
      <w:r w:rsidRPr="000230E0">
        <w:rPr>
          <w:b/>
          <w:bCs/>
          <w:sz w:val="28"/>
          <w:szCs w:val="28"/>
        </w:rPr>
        <w:t xml:space="preserve">Задачи  преподавания МХК </w:t>
      </w:r>
      <w:r w:rsidRPr="000230E0">
        <w:rPr>
          <w:sz w:val="28"/>
          <w:szCs w:val="28"/>
        </w:rPr>
        <w:t xml:space="preserve"> на ступени среднего общего образования на базовом уровне:</w:t>
      </w:r>
    </w:p>
    <w:p w:rsidR="007B07DF" w:rsidRPr="000230E0" w:rsidRDefault="007B07DF" w:rsidP="007B07DF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Cs/>
          <w:sz w:val="28"/>
          <w:szCs w:val="28"/>
        </w:rPr>
        <w:t>развитие</w:t>
      </w:r>
      <w:r w:rsidRPr="000230E0">
        <w:rPr>
          <w:rFonts w:ascii="Times New Roman" w:hAnsi="Times New Roman"/>
          <w:sz w:val="28"/>
          <w:szCs w:val="28"/>
        </w:rPr>
        <w:t xml:space="preserve"> чувств, эмоций, образно-ассоциативного мышления и художественно-творческих способностей;</w:t>
      </w:r>
    </w:p>
    <w:p w:rsidR="007B07DF" w:rsidRPr="000230E0" w:rsidRDefault="007B07DF" w:rsidP="007B07DF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Cs/>
          <w:sz w:val="28"/>
          <w:szCs w:val="28"/>
        </w:rPr>
        <w:t>воспитание</w:t>
      </w:r>
      <w:r w:rsidRPr="000230E0">
        <w:rPr>
          <w:rFonts w:ascii="Times New Roman" w:hAnsi="Times New Roman"/>
          <w:sz w:val="28"/>
          <w:szCs w:val="28"/>
        </w:rPr>
        <w:t xml:space="preserve"> художественно-эстетического вкуса; потребности в освоении ценностей мировой культуры;</w:t>
      </w:r>
    </w:p>
    <w:p w:rsidR="007B07DF" w:rsidRPr="000230E0" w:rsidRDefault="007B07DF" w:rsidP="007B07DF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Cs/>
          <w:sz w:val="28"/>
          <w:szCs w:val="28"/>
        </w:rPr>
        <w:t>освоение знаний</w:t>
      </w:r>
      <w:r w:rsidRPr="000230E0">
        <w:rPr>
          <w:rFonts w:ascii="Times New Roman" w:hAnsi="Times New Roman"/>
          <w:sz w:val="28"/>
          <w:szCs w:val="28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B07DF" w:rsidRPr="000230E0" w:rsidRDefault="007B07DF" w:rsidP="007B07DF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Cs/>
          <w:sz w:val="28"/>
          <w:szCs w:val="28"/>
        </w:rPr>
        <w:t>овладение умением</w:t>
      </w:r>
      <w:r w:rsidRPr="000230E0">
        <w:rPr>
          <w:rFonts w:ascii="Times New Roman" w:hAnsi="Times New Roman"/>
          <w:sz w:val="28"/>
          <w:szCs w:val="28"/>
        </w:rPr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7B07DF" w:rsidRPr="000230E0" w:rsidRDefault="007B07DF" w:rsidP="007B07DF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230E0">
        <w:rPr>
          <w:rFonts w:ascii="Times New Roman" w:hAnsi="Times New Roman"/>
          <w:bCs/>
          <w:sz w:val="28"/>
          <w:szCs w:val="28"/>
        </w:rPr>
        <w:lastRenderedPageBreak/>
        <w:t>использование приобретенных знаний и умений</w:t>
      </w:r>
      <w:r w:rsidRPr="000230E0">
        <w:rPr>
          <w:rFonts w:ascii="Times New Roman" w:hAnsi="Times New Roman"/>
          <w:sz w:val="28"/>
          <w:szCs w:val="28"/>
        </w:rPr>
        <w:t xml:space="preserve"> для расширения кругозора, осознанного формирования собственной культурной среды. </w:t>
      </w:r>
      <w:r w:rsidRPr="000230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07DF" w:rsidRPr="00353632" w:rsidRDefault="007B07DF" w:rsidP="007B07DF">
      <w:pPr>
        <w:autoSpaceDE w:val="0"/>
        <w:autoSpaceDN w:val="0"/>
        <w:adjustRightInd w:val="0"/>
        <w:spacing w:before="240"/>
        <w:ind w:firstLine="284"/>
        <w:jc w:val="both"/>
        <w:rPr>
          <w:sz w:val="28"/>
          <w:szCs w:val="28"/>
        </w:rPr>
      </w:pPr>
      <w:r w:rsidRPr="00353632">
        <w:rPr>
          <w:sz w:val="28"/>
          <w:szCs w:val="28"/>
        </w:rPr>
        <w:t>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B07DF" w:rsidRDefault="007B07DF" w:rsidP="007B07DF">
      <w:pPr>
        <w:autoSpaceDE w:val="0"/>
        <w:autoSpaceDN w:val="0"/>
        <w:adjustRightInd w:val="0"/>
        <w:spacing w:before="240"/>
        <w:ind w:firstLine="284"/>
        <w:jc w:val="both"/>
        <w:rPr>
          <w:sz w:val="28"/>
          <w:szCs w:val="28"/>
        </w:rPr>
      </w:pPr>
      <w:proofErr w:type="gramStart"/>
      <w:r w:rsidRPr="00353632">
        <w:rPr>
          <w:sz w:val="28"/>
          <w:szCs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353632">
        <w:rPr>
          <w:sz w:val="28"/>
          <w:szCs w:val="28"/>
        </w:rPr>
        <w:t>интерпретаторских</w:t>
      </w:r>
      <w:proofErr w:type="spellEnd"/>
      <w:r w:rsidRPr="00353632">
        <w:rPr>
          <w:sz w:val="28"/>
          <w:szCs w:val="28"/>
        </w:rPr>
        <w:t xml:space="preserve"> способностей (функцию – исполнитель) учащихся на основе актуализации их личного эмоционального, эстетического и </w:t>
      </w:r>
      <w:proofErr w:type="spellStart"/>
      <w:r w:rsidRPr="00353632">
        <w:rPr>
          <w:sz w:val="28"/>
          <w:szCs w:val="28"/>
        </w:rPr>
        <w:t>социокультурного</w:t>
      </w:r>
      <w:proofErr w:type="spellEnd"/>
      <w:r w:rsidRPr="00353632">
        <w:rPr>
          <w:sz w:val="28"/>
          <w:szCs w:val="28"/>
        </w:rPr>
        <w:t xml:space="preserve"> опыта и усвоения ими элементарных приёмов анализа произведений искусства.</w:t>
      </w:r>
      <w:proofErr w:type="gramEnd"/>
      <w:r w:rsidRPr="00353632">
        <w:rPr>
          <w:sz w:val="28"/>
          <w:szCs w:val="28"/>
        </w:rPr>
        <w:t xml:space="preserve">  В связи с этим в программе  приводится перечень возможных творческих заданий по соответствующим темам.</w:t>
      </w:r>
    </w:p>
    <w:p w:rsidR="007B07DF" w:rsidRPr="00BF7F6F" w:rsidRDefault="007B07DF" w:rsidP="007B07DF">
      <w:pPr>
        <w:spacing w:before="240" w:after="100" w:afterAutospacing="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процессе реализации данной рабочей  программы предусматривается формирование у обучающихся следующих </w:t>
      </w:r>
      <w:proofErr w:type="spellStart"/>
      <w:r w:rsidRPr="00BF7F6F">
        <w:rPr>
          <w:b/>
          <w:color w:val="000000"/>
          <w:sz w:val="28"/>
          <w:szCs w:val="28"/>
        </w:rPr>
        <w:t>общеучебных</w:t>
      </w:r>
      <w:proofErr w:type="spellEnd"/>
      <w:r w:rsidRPr="00BF7F6F">
        <w:rPr>
          <w:b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компетенций:</w:t>
      </w:r>
    </w:p>
    <w:p w:rsidR="007B07DF" w:rsidRDefault="007B07DF" w:rsidP="007B07DF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самостоятельно и мотивированно организовывать свою познавательную деятельность;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устанавливать несложные реальные связи и зависимости;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оценивать, сопоставлять и классифицировать феномены культуры и искусства;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поиск и критический отбор нужной информации в источниках различного типа (в том числе и созданных в иной знаковой системе “языки” разных видов искусств);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</w:t>
      </w:r>
      <w:proofErr w:type="spellStart"/>
      <w:r>
        <w:rPr>
          <w:color w:val="000000"/>
          <w:sz w:val="28"/>
          <w:szCs w:val="28"/>
        </w:rPr>
        <w:t>мультимедийные</w:t>
      </w:r>
      <w:proofErr w:type="spellEnd"/>
      <w:r>
        <w:rPr>
          <w:color w:val="000000"/>
          <w:sz w:val="28"/>
          <w:szCs w:val="28"/>
        </w:rPr>
        <w:t xml:space="preserve"> ресурсы и компьютерные технологии для оформления творческих работ;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владеть основными формами публичных выступлений;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ценность художественного образования как средства развития культуры личности;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собственное отношение к произведениям классики и современного искусства; </w:t>
      </w:r>
    </w:p>
    <w:p w:rsidR="007B07DF" w:rsidRDefault="007B07DF" w:rsidP="007B07DF">
      <w:pPr>
        <w:numPr>
          <w:ilvl w:val="0"/>
          <w:numId w:val="1"/>
        </w:numPr>
        <w:tabs>
          <w:tab w:val="num" w:pos="426"/>
        </w:tabs>
        <w:spacing w:after="100" w:afterAutospacing="1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осознавать свою культурную и национальную принадлежность. </w:t>
      </w:r>
    </w:p>
    <w:p w:rsidR="007B07DF" w:rsidRDefault="007B07DF" w:rsidP="007B07DF">
      <w:pPr>
        <w:autoSpaceDE w:val="0"/>
        <w:autoSpaceDN w:val="0"/>
        <w:adjustRightInd w:val="0"/>
        <w:spacing w:before="240"/>
        <w:ind w:firstLine="284"/>
        <w:jc w:val="both"/>
        <w:rPr>
          <w:sz w:val="28"/>
          <w:szCs w:val="28"/>
        </w:rPr>
      </w:pPr>
      <w:r w:rsidRPr="00353632">
        <w:rPr>
          <w:sz w:val="28"/>
          <w:szCs w:val="28"/>
        </w:rPr>
        <w:t xml:space="preserve">В содержательном плане программа изучения курса МХК следует логике исторической линейности. В 10 классе изучаются следующие темы: «Художественная культура первобытного мира»,  «Художественная культура </w:t>
      </w:r>
      <w:r w:rsidRPr="00353632">
        <w:rPr>
          <w:sz w:val="28"/>
          <w:szCs w:val="28"/>
        </w:rPr>
        <w:lastRenderedPageBreak/>
        <w:t>Античности»,  «Художественная культура Средневековья»</w:t>
      </w:r>
      <w:r>
        <w:rPr>
          <w:sz w:val="28"/>
          <w:szCs w:val="28"/>
        </w:rPr>
        <w:t>, «Художественная культура средневекового Востока»</w:t>
      </w:r>
      <w:r w:rsidRPr="00353632">
        <w:rPr>
          <w:sz w:val="28"/>
          <w:szCs w:val="28"/>
        </w:rPr>
        <w:t xml:space="preserve"> и «Художественная культура Ренессанса».</w:t>
      </w:r>
    </w:p>
    <w:p w:rsidR="007B07DF" w:rsidRPr="00353632" w:rsidRDefault="007B07DF" w:rsidP="007B07DF">
      <w:pPr>
        <w:autoSpaceDE w:val="0"/>
        <w:autoSpaceDN w:val="0"/>
        <w:adjustRightInd w:val="0"/>
        <w:spacing w:before="24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11</w:t>
      </w:r>
      <w:r w:rsidRPr="00325409">
        <w:rPr>
          <w:sz w:val="28"/>
          <w:szCs w:val="28"/>
        </w:rPr>
        <w:t xml:space="preserve"> классе изучаются следующие темы: «Художественная культура </w:t>
      </w:r>
      <w:r>
        <w:rPr>
          <w:sz w:val="28"/>
          <w:szCs w:val="28"/>
        </w:rPr>
        <w:t>Нового времени</w:t>
      </w:r>
      <w:r w:rsidRPr="00325409">
        <w:rPr>
          <w:sz w:val="28"/>
          <w:szCs w:val="28"/>
        </w:rPr>
        <w:t>»,  «Художественная культура</w:t>
      </w:r>
      <w:r>
        <w:rPr>
          <w:sz w:val="28"/>
          <w:szCs w:val="28"/>
        </w:rPr>
        <w:t xml:space="preserve">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</w:t>
      </w:r>
      <w:r w:rsidRPr="00325409">
        <w:rPr>
          <w:sz w:val="28"/>
          <w:szCs w:val="28"/>
        </w:rPr>
        <w:t xml:space="preserve">». </w:t>
      </w:r>
      <w:r w:rsidRPr="00353632">
        <w:rPr>
          <w:sz w:val="28"/>
          <w:szCs w:val="28"/>
        </w:rPr>
        <w:t xml:space="preserve">В целях оптимизации нагрузки программа строится на принципах выделения культурных доминант эпохи, стиля, национальной школы. На примере одного-двух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7B07DF" w:rsidRDefault="007B07DF" w:rsidP="007B07DF">
      <w:pPr>
        <w:shd w:val="clear" w:color="auto" w:fill="FFFFFF"/>
        <w:spacing w:before="24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Курс МХК интегративен по своей сути, так как рассматривается в общей системе предметов гуманитарно-эстетического цикла: литературы, музыки, изобразительного искусства, истории, обществознания. Данная рабочая программа раскрывает родство различных видов искусства, объединенных ключевым понятием художественного образа, в ней подчеркнуты практическая направленность предмета МХК, прослеживается его связь с реальной жизнью.</w:t>
      </w:r>
      <w:r w:rsidRPr="0019711A">
        <w:rPr>
          <w:sz w:val="28"/>
          <w:szCs w:val="28"/>
        </w:rPr>
        <w:t xml:space="preserve"> </w:t>
      </w:r>
    </w:p>
    <w:p w:rsidR="007B07DF" w:rsidRDefault="007B07DF" w:rsidP="007B07DF">
      <w:pPr>
        <w:spacing w:after="120"/>
        <w:ind w:firstLine="360"/>
        <w:contextualSpacing/>
        <w:jc w:val="both"/>
        <w:rPr>
          <w:sz w:val="28"/>
          <w:szCs w:val="28"/>
        </w:rPr>
      </w:pPr>
    </w:p>
    <w:p w:rsidR="007B07DF" w:rsidRPr="00033295" w:rsidRDefault="007B07DF" w:rsidP="007B07DF">
      <w:pPr>
        <w:spacing w:after="120"/>
        <w:ind w:firstLine="360"/>
        <w:contextualSpacing/>
        <w:jc w:val="both"/>
        <w:rPr>
          <w:b/>
          <w:sz w:val="28"/>
          <w:szCs w:val="28"/>
        </w:rPr>
      </w:pPr>
      <w:r w:rsidRPr="00033295">
        <w:rPr>
          <w:sz w:val="28"/>
          <w:szCs w:val="28"/>
        </w:rPr>
        <w:t xml:space="preserve">В каждой теме прослеживаются </w:t>
      </w:r>
      <w:r w:rsidRPr="00033295">
        <w:rPr>
          <w:b/>
          <w:sz w:val="28"/>
          <w:szCs w:val="28"/>
        </w:rPr>
        <w:t>содержательные лин</w:t>
      </w:r>
      <w:r>
        <w:rPr>
          <w:b/>
          <w:sz w:val="28"/>
          <w:szCs w:val="28"/>
        </w:rPr>
        <w:t>ии регионального компонента ГОС</w:t>
      </w:r>
      <w:r w:rsidRPr="00033295">
        <w:rPr>
          <w:b/>
          <w:sz w:val="28"/>
          <w:szCs w:val="28"/>
        </w:rPr>
        <w:t>:</w:t>
      </w:r>
    </w:p>
    <w:p w:rsidR="007B07DF" w:rsidRPr="00033295" w:rsidRDefault="007B07DF" w:rsidP="007B07DF">
      <w:pPr>
        <w:numPr>
          <w:ilvl w:val="0"/>
          <w:numId w:val="2"/>
        </w:numPr>
        <w:tabs>
          <w:tab w:val="clear" w:pos="1428"/>
          <w:tab w:val="num" w:pos="360"/>
        </w:tabs>
        <w:spacing w:after="120"/>
        <w:ind w:left="0" w:firstLine="0"/>
        <w:contextualSpacing/>
        <w:rPr>
          <w:sz w:val="28"/>
          <w:szCs w:val="28"/>
        </w:rPr>
      </w:pPr>
      <w:r w:rsidRPr="00033295">
        <w:rPr>
          <w:i/>
          <w:sz w:val="28"/>
          <w:szCs w:val="28"/>
        </w:rPr>
        <w:t>художественная культура</w:t>
      </w:r>
      <w:r w:rsidRPr="00033295">
        <w:rPr>
          <w:sz w:val="28"/>
          <w:szCs w:val="28"/>
        </w:rPr>
        <w:t xml:space="preserve"> (учащийся демонстрирует </w:t>
      </w:r>
      <w:proofErr w:type="spellStart"/>
      <w:r w:rsidRPr="00033295">
        <w:rPr>
          <w:sz w:val="28"/>
          <w:szCs w:val="28"/>
        </w:rPr>
        <w:t>сформированность</w:t>
      </w:r>
      <w:proofErr w:type="spellEnd"/>
      <w:r w:rsidRPr="00033295">
        <w:rPr>
          <w:sz w:val="28"/>
          <w:szCs w:val="28"/>
        </w:rPr>
        <w:t xml:space="preserve">  представления о человеке как </w:t>
      </w:r>
      <w:proofErr w:type="spellStart"/>
      <w:r w:rsidRPr="00033295">
        <w:rPr>
          <w:sz w:val="28"/>
          <w:szCs w:val="28"/>
        </w:rPr>
        <w:t>культуросообразном</w:t>
      </w:r>
      <w:proofErr w:type="spellEnd"/>
      <w:r w:rsidRPr="00033295">
        <w:rPr>
          <w:sz w:val="28"/>
          <w:szCs w:val="28"/>
        </w:rPr>
        <w:t xml:space="preserve"> и культурно-творческом существе (предмет</w:t>
      </w:r>
      <w:r>
        <w:rPr>
          <w:sz w:val="28"/>
          <w:szCs w:val="28"/>
        </w:rPr>
        <w:t>но-информационная составляющая);</w:t>
      </w:r>
      <w:r w:rsidRPr="00033295">
        <w:rPr>
          <w:sz w:val="28"/>
          <w:szCs w:val="28"/>
        </w:rPr>
        <w:t xml:space="preserve"> </w:t>
      </w:r>
    </w:p>
    <w:p w:rsidR="007B07DF" w:rsidRPr="00033295" w:rsidRDefault="007B07DF" w:rsidP="007B07DF">
      <w:pPr>
        <w:numPr>
          <w:ilvl w:val="0"/>
          <w:numId w:val="2"/>
        </w:numPr>
        <w:tabs>
          <w:tab w:val="clear" w:pos="1428"/>
          <w:tab w:val="num" w:pos="360"/>
        </w:tabs>
        <w:spacing w:after="120"/>
        <w:ind w:left="0" w:firstLine="0"/>
        <w:contextualSpacing/>
        <w:rPr>
          <w:sz w:val="28"/>
          <w:szCs w:val="28"/>
        </w:rPr>
      </w:pPr>
      <w:r w:rsidRPr="00033295">
        <w:rPr>
          <w:sz w:val="28"/>
          <w:szCs w:val="28"/>
        </w:rPr>
        <w:t xml:space="preserve">экологическая культура (учащийся демонстрирует </w:t>
      </w:r>
      <w:proofErr w:type="spellStart"/>
      <w:r w:rsidRPr="00033295">
        <w:rPr>
          <w:sz w:val="28"/>
          <w:szCs w:val="28"/>
        </w:rPr>
        <w:t>сформированность</w:t>
      </w:r>
      <w:proofErr w:type="spellEnd"/>
      <w:r w:rsidRPr="00033295">
        <w:rPr>
          <w:sz w:val="28"/>
          <w:szCs w:val="28"/>
        </w:rPr>
        <w:t xml:space="preserve"> представления о мире как экосистеме (предметно-информационная составляющая);</w:t>
      </w:r>
    </w:p>
    <w:p w:rsidR="007B07DF" w:rsidRPr="00033295" w:rsidRDefault="007B07DF" w:rsidP="007B07DF">
      <w:pPr>
        <w:numPr>
          <w:ilvl w:val="0"/>
          <w:numId w:val="2"/>
        </w:numPr>
        <w:tabs>
          <w:tab w:val="clear" w:pos="1428"/>
          <w:tab w:val="num" w:pos="360"/>
        </w:tabs>
        <w:spacing w:after="120"/>
        <w:ind w:left="0" w:firstLine="0"/>
        <w:contextualSpacing/>
        <w:rPr>
          <w:sz w:val="28"/>
          <w:szCs w:val="28"/>
        </w:rPr>
      </w:pPr>
      <w:r w:rsidRPr="00033295">
        <w:rPr>
          <w:i/>
          <w:sz w:val="28"/>
          <w:szCs w:val="28"/>
        </w:rPr>
        <w:t>социально-экономическая и правовая культура</w:t>
      </w:r>
      <w:r w:rsidRPr="00033295">
        <w:rPr>
          <w:sz w:val="28"/>
          <w:szCs w:val="28"/>
        </w:rPr>
        <w:t xml:space="preserve"> реализуется </w:t>
      </w:r>
      <w:proofErr w:type="gramStart"/>
      <w:r w:rsidRPr="00033295">
        <w:rPr>
          <w:sz w:val="28"/>
          <w:szCs w:val="28"/>
        </w:rPr>
        <w:t>через</w:t>
      </w:r>
      <w:proofErr w:type="gramEnd"/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>знание учащимися прав в образовании (предметно-информационная составляющая)</w:t>
      </w:r>
      <w:r>
        <w:rPr>
          <w:sz w:val="28"/>
          <w:szCs w:val="28"/>
        </w:rPr>
        <w:t>;</w:t>
      </w:r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>умение пользоваться своими правами, выполнять обязанности ученика (</w:t>
      </w:r>
      <w:proofErr w:type="spellStart"/>
      <w:r w:rsidRPr="00033295">
        <w:rPr>
          <w:sz w:val="28"/>
          <w:szCs w:val="28"/>
        </w:rPr>
        <w:t>деятельностн</w:t>
      </w:r>
      <w:r>
        <w:rPr>
          <w:sz w:val="28"/>
          <w:szCs w:val="28"/>
        </w:rPr>
        <w:t>о-коммуникативная</w:t>
      </w:r>
      <w:proofErr w:type="spellEnd"/>
      <w:r>
        <w:rPr>
          <w:sz w:val="28"/>
          <w:szCs w:val="28"/>
        </w:rPr>
        <w:t xml:space="preserve"> составляющая);</w:t>
      </w:r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 xml:space="preserve">признание моральных норм, гражданских отношений и ценностей, </w:t>
      </w:r>
      <w:r w:rsidRPr="00033295">
        <w:rPr>
          <w:bCs/>
          <w:sz w:val="28"/>
          <w:szCs w:val="28"/>
        </w:rPr>
        <w:t xml:space="preserve">самооценку </w:t>
      </w:r>
      <w:r w:rsidRPr="00033295">
        <w:rPr>
          <w:sz w:val="28"/>
          <w:szCs w:val="28"/>
        </w:rPr>
        <w:t>(ценностно-ориентационная составляющая);</w:t>
      </w:r>
    </w:p>
    <w:p w:rsidR="007B07DF" w:rsidRPr="00033295" w:rsidRDefault="007B07DF" w:rsidP="007B07DF">
      <w:pPr>
        <w:numPr>
          <w:ilvl w:val="0"/>
          <w:numId w:val="4"/>
        </w:numPr>
        <w:tabs>
          <w:tab w:val="clear" w:pos="1788"/>
          <w:tab w:val="num" w:pos="360"/>
        </w:tabs>
        <w:spacing w:after="120"/>
        <w:ind w:left="0" w:firstLine="0"/>
        <w:contextualSpacing/>
        <w:rPr>
          <w:sz w:val="28"/>
          <w:szCs w:val="28"/>
        </w:rPr>
      </w:pPr>
      <w:r w:rsidRPr="00033295">
        <w:rPr>
          <w:i/>
          <w:sz w:val="28"/>
          <w:szCs w:val="28"/>
        </w:rPr>
        <w:t>культура здоровья и охрана жизнедеятельности</w:t>
      </w:r>
      <w:r w:rsidRPr="00033295">
        <w:rPr>
          <w:sz w:val="28"/>
          <w:szCs w:val="28"/>
        </w:rPr>
        <w:t xml:space="preserve"> прослеживается </w:t>
      </w:r>
      <w:proofErr w:type="gramStart"/>
      <w:r w:rsidRPr="00033295">
        <w:rPr>
          <w:sz w:val="28"/>
          <w:szCs w:val="28"/>
        </w:rPr>
        <w:t>в</w:t>
      </w:r>
      <w:proofErr w:type="gramEnd"/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33295">
        <w:rPr>
          <w:sz w:val="28"/>
          <w:szCs w:val="28"/>
        </w:rPr>
        <w:t>умении</w:t>
      </w:r>
      <w:proofErr w:type="gramEnd"/>
      <w:r w:rsidRPr="00033295">
        <w:rPr>
          <w:sz w:val="28"/>
          <w:szCs w:val="28"/>
        </w:rPr>
        <w:t xml:space="preserve"> организовать себя на работу (</w:t>
      </w:r>
      <w:proofErr w:type="spellStart"/>
      <w:r w:rsidRPr="00033295">
        <w:rPr>
          <w:sz w:val="28"/>
          <w:szCs w:val="28"/>
        </w:rPr>
        <w:t>деятельностн</w:t>
      </w:r>
      <w:r>
        <w:rPr>
          <w:sz w:val="28"/>
          <w:szCs w:val="28"/>
        </w:rPr>
        <w:t>о-коммуникативная</w:t>
      </w:r>
      <w:proofErr w:type="spellEnd"/>
      <w:r>
        <w:rPr>
          <w:sz w:val="28"/>
          <w:szCs w:val="28"/>
        </w:rPr>
        <w:t xml:space="preserve"> составляющая);</w:t>
      </w:r>
    </w:p>
    <w:p w:rsidR="007B07DF" w:rsidRPr="00033295" w:rsidRDefault="007B07DF" w:rsidP="007B07DF">
      <w:pPr>
        <w:numPr>
          <w:ilvl w:val="0"/>
          <w:numId w:val="3"/>
        </w:numPr>
        <w:tabs>
          <w:tab w:val="clear" w:pos="1783"/>
          <w:tab w:val="num" w:pos="360"/>
        </w:tabs>
        <w:spacing w:after="120"/>
        <w:ind w:left="0" w:firstLine="0"/>
        <w:contextualSpacing/>
        <w:rPr>
          <w:sz w:val="28"/>
          <w:szCs w:val="28"/>
        </w:rPr>
      </w:pPr>
      <w:r w:rsidRPr="00033295">
        <w:rPr>
          <w:i/>
          <w:sz w:val="28"/>
          <w:szCs w:val="28"/>
        </w:rPr>
        <w:t>информационная культура</w:t>
      </w:r>
      <w:r w:rsidRPr="00033295">
        <w:rPr>
          <w:sz w:val="28"/>
          <w:szCs w:val="28"/>
        </w:rPr>
        <w:t xml:space="preserve"> реализуется:</w:t>
      </w:r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>через развитие основ системного, целостного восприятия мира (предметно-информационная составля</w:t>
      </w:r>
      <w:r>
        <w:rPr>
          <w:sz w:val="28"/>
          <w:szCs w:val="28"/>
        </w:rPr>
        <w:t>ющая);</w:t>
      </w:r>
    </w:p>
    <w:p w:rsidR="007B07DF" w:rsidRPr="00033295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>через осуществление операций анализа, синтеза, сравнения, обобщения, установления причинно-следственных связей, выявления главного при анализе произведений искусства (</w:t>
      </w:r>
      <w:proofErr w:type="spellStart"/>
      <w:r w:rsidRPr="00033295">
        <w:rPr>
          <w:sz w:val="28"/>
          <w:szCs w:val="28"/>
        </w:rPr>
        <w:t>деятельностн</w:t>
      </w:r>
      <w:r>
        <w:rPr>
          <w:sz w:val="28"/>
          <w:szCs w:val="28"/>
        </w:rPr>
        <w:t>о-коммуникативная</w:t>
      </w:r>
      <w:proofErr w:type="spellEnd"/>
      <w:r>
        <w:rPr>
          <w:sz w:val="28"/>
          <w:szCs w:val="28"/>
        </w:rPr>
        <w:t xml:space="preserve"> составляющая);</w:t>
      </w:r>
    </w:p>
    <w:p w:rsidR="007B07DF" w:rsidRDefault="007B07DF" w:rsidP="007B07DF">
      <w:pPr>
        <w:tabs>
          <w:tab w:val="num" w:pos="360"/>
        </w:tabs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295">
        <w:rPr>
          <w:sz w:val="28"/>
          <w:szCs w:val="28"/>
        </w:rPr>
        <w:t xml:space="preserve">через развитие умения высказывать и обосновывать независимые оценочные суждения, способность </w:t>
      </w:r>
      <w:r w:rsidRPr="00033295">
        <w:rPr>
          <w:bCs/>
          <w:sz w:val="28"/>
          <w:szCs w:val="28"/>
        </w:rPr>
        <w:t>самооценки в диалоге</w:t>
      </w:r>
      <w:r w:rsidRPr="00033295">
        <w:rPr>
          <w:sz w:val="28"/>
          <w:szCs w:val="28"/>
        </w:rPr>
        <w:t xml:space="preserve">, умение справиться с ситуацией </w:t>
      </w:r>
      <w:r w:rsidRPr="00033295">
        <w:rPr>
          <w:sz w:val="28"/>
          <w:szCs w:val="28"/>
        </w:rPr>
        <w:lastRenderedPageBreak/>
        <w:t>общения (ценностно-ориентационная составляющая).</w:t>
      </w:r>
      <w:r>
        <w:rPr>
          <w:sz w:val="28"/>
          <w:szCs w:val="28"/>
        </w:rPr>
        <w:t xml:space="preserve"> </w:t>
      </w:r>
      <w:r w:rsidRPr="00AD0EAA">
        <w:rPr>
          <w:sz w:val="28"/>
          <w:szCs w:val="28"/>
        </w:rPr>
        <w:t>Обеспечивает дополнительную (углубленную) подготовку по предмету интеграция с историей, иностранными языками, информатикой и ИКТ и другими.</w:t>
      </w:r>
    </w:p>
    <w:p w:rsidR="007B07DF" w:rsidRDefault="007B07DF" w:rsidP="007B07DF">
      <w:pPr>
        <w:tabs>
          <w:tab w:val="num" w:pos="360"/>
        </w:tabs>
        <w:spacing w:after="120"/>
        <w:contextualSpacing/>
        <w:jc w:val="both"/>
        <w:rPr>
          <w:sz w:val="28"/>
          <w:szCs w:val="28"/>
        </w:rPr>
      </w:pPr>
    </w:p>
    <w:p w:rsidR="007B07DF" w:rsidRDefault="007B07DF" w:rsidP="007B07DF">
      <w:pPr>
        <w:tabs>
          <w:tab w:val="num" w:pos="360"/>
        </w:tabs>
        <w:spacing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</w:t>
      </w:r>
    </w:p>
    <w:p w:rsidR="007B07DF" w:rsidRPr="0019711A" w:rsidRDefault="007B07DF" w:rsidP="007B07DF">
      <w:pPr>
        <w:shd w:val="clear" w:color="auto" w:fill="FFFFFF"/>
        <w:spacing w:before="240"/>
        <w:ind w:firstLine="284"/>
        <w:jc w:val="both"/>
        <w:rPr>
          <w:sz w:val="28"/>
          <w:szCs w:val="28"/>
        </w:rPr>
      </w:pPr>
      <w:r w:rsidRPr="0019711A">
        <w:rPr>
          <w:sz w:val="28"/>
          <w:szCs w:val="28"/>
        </w:rPr>
        <w:t xml:space="preserve">С учетом специфики предмета «Мировая художественная культура» главным критерием в оценке служат не только знания формального характера, а озвучивание собственной позиции, умение мыслить самостоятельно.  </w:t>
      </w:r>
      <w:proofErr w:type="gramStart"/>
      <w:r w:rsidRPr="0019711A">
        <w:rPr>
          <w:sz w:val="28"/>
          <w:szCs w:val="28"/>
        </w:rPr>
        <w:t>Обучающемуся</w:t>
      </w:r>
      <w:proofErr w:type="gramEnd"/>
      <w:r w:rsidRPr="0019711A">
        <w:rPr>
          <w:sz w:val="28"/>
          <w:szCs w:val="28"/>
        </w:rPr>
        <w:t xml:space="preserve"> рекомендуется продемонстрировать наличие своей точки зрения и, если она не совпадает с общепринятой, аргументировано её отстаивать.</w:t>
      </w:r>
    </w:p>
    <w:p w:rsidR="007B07DF" w:rsidRDefault="007B07DF" w:rsidP="007B07DF">
      <w:pPr>
        <w:shd w:val="clear" w:color="auto" w:fill="FFFFFF"/>
        <w:spacing w:before="240"/>
        <w:ind w:firstLine="284"/>
        <w:jc w:val="both"/>
        <w:rPr>
          <w:sz w:val="28"/>
          <w:szCs w:val="28"/>
        </w:rPr>
      </w:pPr>
      <w:r w:rsidRPr="0019711A">
        <w:rPr>
          <w:sz w:val="28"/>
          <w:szCs w:val="28"/>
        </w:rPr>
        <w:t xml:space="preserve">Высшего уровня оценки заслуживает демонстрация личной модели культурного развития школьника на путях духовного и гражданского становления личности, её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учащегося давать критическую оценку «внушающей силе искусства», широко используемой в массовой культуре, рекламе, СМИ. Наиболее ценным предоставляется умение ученика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её уникальность и неповторимость. </w:t>
      </w:r>
    </w:p>
    <w:p w:rsidR="007B07DF" w:rsidRDefault="007B07DF" w:rsidP="007B07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B07DF" w:rsidRPr="00596863" w:rsidRDefault="007B07DF" w:rsidP="007B07DF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596863">
        <w:rPr>
          <w:b/>
          <w:bCs/>
          <w:sz w:val="28"/>
          <w:szCs w:val="28"/>
        </w:rPr>
        <w:t>В результате изучения мировой художественной культуры ученик должен</w:t>
      </w:r>
    </w:p>
    <w:p w:rsidR="007B07DF" w:rsidRPr="00596863" w:rsidRDefault="007B07DF" w:rsidP="007B07DF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596863">
        <w:rPr>
          <w:b/>
          <w:bCs/>
          <w:iCs/>
          <w:sz w:val="28"/>
          <w:szCs w:val="28"/>
        </w:rPr>
        <w:t>знать / понимать: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основные виды и жанры искусства;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изученные направления и стили мировой художественной культуры;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шедевры мировой художественной культуры;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особенности языка различных видов искусства;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33295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выполнять учебные и творческие задания (доклады, сообщения);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33295">
        <w:rPr>
          <w:rFonts w:ascii="Times New Roman" w:hAnsi="Times New Roman"/>
          <w:b/>
          <w:bCs/>
          <w:iCs/>
          <w:sz w:val="28"/>
          <w:szCs w:val="28"/>
        </w:rPr>
        <w:t>использовать приобретенные знания в практической деятельности и повседневной жизни: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для выбора путей своего культурного развития;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организации личного и коллективного досуга;</w:t>
      </w:r>
    </w:p>
    <w:p w:rsidR="007B07DF" w:rsidRPr="00033295" w:rsidRDefault="007B07DF" w:rsidP="007B07DF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lastRenderedPageBreak/>
        <w:t>выражения собственного суждения о произведениях классики и современного искусства;</w:t>
      </w:r>
    </w:p>
    <w:p w:rsidR="007B07DF" w:rsidRPr="00C721D2" w:rsidRDefault="007B07DF" w:rsidP="007B07DF">
      <w:pPr>
        <w:pStyle w:val="a4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033295">
        <w:rPr>
          <w:rFonts w:ascii="Times New Roman" w:hAnsi="Times New Roman"/>
          <w:sz w:val="28"/>
          <w:szCs w:val="28"/>
        </w:rPr>
        <w:t>самостоятельного художественного творчества.</w:t>
      </w:r>
    </w:p>
    <w:p w:rsidR="007B07DF" w:rsidRPr="009E61B9" w:rsidRDefault="007B07DF" w:rsidP="007B07DF">
      <w:pPr>
        <w:pStyle w:val="1"/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9E61B9">
        <w:rPr>
          <w:rFonts w:ascii="Times New Roman" w:hAnsi="Times New Roman"/>
          <w:sz w:val="28"/>
          <w:szCs w:val="28"/>
        </w:rPr>
        <w:t>Критерии оценивания учащихся 10-11 классов</w:t>
      </w:r>
    </w:p>
    <w:tbl>
      <w:tblPr>
        <w:tblW w:w="4978" w:type="pc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9"/>
        <w:gridCol w:w="2269"/>
        <w:gridCol w:w="1984"/>
        <w:gridCol w:w="2039"/>
        <w:gridCol w:w="1992"/>
      </w:tblGrid>
      <w:tr w:rsidR="007B07DF" w:rsidRPr="001A6C7C" w:rsidTr="00AE1388">
        <w:trPr>
          <w:trHeight w:val="144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1A6C7C" w:rsidRDefault="007B07DF" w:rsidP="00AE1388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1A6C7C">
              <w:rPr>
                <w:b/>
                <w:bCs/>
                <w:i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1A6C7C" w:rsidRDefault="007B07DF" w:rsidP="00AE1388">
            <w:pPr>
              <w:pStyle w:val="Default"/>
              <w:ind w:firstLine="284"/>
              <w:jc w:val="center"/>
              <w:rPr>
                <w:b/>
              </w:rPr>
            </w:pPr>
            <w:r w:rsidRPr="001A6C7C">
              <w:rPr>
                <w:b/>
              </w:rPr>
              <w:t>5 (</w:t>
            </w:r>
            <w:proofErr w:type="spellStart"/>
            <w:r w:rsidRPr="001A6C7C">
              <w:rPr>
                <w:b/>
              </w:rPr>
              <w:t>отл</w:t>
            </w:r>
            <w:proofErr w:type="spellEnd"/>
            <w:r w:rsidRPr="001A6C7C">
              <w:rPr>
                <w:b/>
              </w:rPr>
              <w:t xml:space="preserve">.)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1A6C7C" w:rsidRDefault="007B07DF" w:rsidP="00AE1388">
            <w:pPr>
              <w:pStyle w:val="Default"/>
              <w:ind w:firstLine="284"/>
              <w:jc w:val="center"/>
              <w:rPr>
                <w:b/>
              </w:rPr>
            </w:pPr>
            <w:r w:rsidRPr="001A6C7C">
              <w:rPr>
                <w:b/>
              </w:rPr>
              <w:t xml:space="preserve">4 (хор.)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1A6C7C" w:rsidRDefault="007B07DF" w:rsidP="00AE1388">
            <w:pPr>
              <w:pStyle w:val="Default"/>
              <w:ind w:firstLine="284"/>
              <w:jc w:val="center"/>
              <w:rPr>
                <w:b/>
              </w:rPr>
            </w:pPr>
            <w:r w:rsidRPr="001A6C7C">
              <w:rPr>
                <w:b/>
              </w:rPr>
              <w:t xml:space="preserve">3 (уд.)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1A6C7C" w:rsidRDefault="007B07DF" w:rsidP="00AE1388">
            <w:pPr>
              <w:pStyle w:val="Default"/>
              <w:ind w:firstLine="284"/>
              <w:jc w:val="center"/>
              <w:rPr>
                <w:b/>
              </w:rPr>
            </w:pPr>
            <w:r w:rsidRPr="001A6C7C">
              <w:rPr>
                <w:b/>
              </w:rPr>
              <w:t xml:space="preserve">2 (неуд.) </w:t>
            </w:r>
          </w:p>
        </w:tc>
      </w:tr>
      <w:tr w:rsidR="007B07DF" w:rsidRPr="003C53E5" w:rsidTr="00AE1388">
        <w:trPr>
          <w:trHeight w:val="1535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1. Организация ответа (введения, основная часть, заключение)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7B07DF" w:rsidRPr="003C53E5" w:rsidTr="00AE1388">
        <w:trPr>
          <w:trHeight w:val="406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2. Умение анализировать и делать выводы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7B07DF" w:rsidRPr="003C53E5" w:rsidTr="00AE1388">
        <w:trPr>
          <w:trHeight w:val="650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3. Иллюстрация своих мыслей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Теоретические положения подкрепляются соответствующими </w:t>
            </w:r>
            <w:r w:rsidRPr="003C53E5">
              <w:lastRenderedPageBreak/>
              <w:t xml:space="preserve">фактами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lastRenderedPageBreak/>
              <w:t xml:space="preserve">Теоретические положения не всегда подкрепляются </w:t>
            </w:r>
            <w:r w:rsidRPr="003C53E5">
              <w:lastRenderedPageBreak/>
              <w:t xml:space="preserve">соответствующими фактами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lastRenderedPageBreak/>
              <w:t xml:space="preserve">Теоретические положения и их фактическое подкрепление не </w:t>
            </w:r>
            <w:r w:rsidRPr="003C53E5">
              <w:lastRenderedPageBreak/>
              <w:t xml:space="preserve">соответствуют друг другу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lastRenderedPageBreak/>
              <w:t xml:space="preserve">Смешивается теоретический и фактический материал, между </w:t>
            </w:r>
            <w:r w:rsidRPr="003C53E5">
              <w:lastRenderedPageBreak/>
              <w:t xml:space="preserve">ними нет соответствия </w:t>
            </w:r>
          </w:p>
        </w:tc>
      </w:tr>
      <w:tr w:rsidR="007B07DF" w:rsidRPr="003C53E5" w:rsidTr="00AE1388">
        <w:trPr>
          <w:trHeight w:val="1408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lastRenderedPageBreak/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>Незнание фактов и деталей, неумение анализировать детали, даже если они подсказываются учителем; факты и мнения смешиваются</w:t>
            </w:r>
            <w:r>
              <w:t>,</w:t>
            </w:r>
            <w:r w:rsidRPr="003C53E5">
              <w:t xml:space="preserve"> </w:t>
            </w:r>
            <w:r>
              <w:t xml:space="preserve"> </w:t>
            </w:r>
            <w:r w:rsidRPr="003C53E5">
              <w:t xml:space="preserve">и </w:t>
            </w:r>
            <w:r>
              <w:t xml:space="preserve"> </w:t>
            </w:r>
            <w:r w:rsidRPr="003C53E5">
              <w:t xml:space="preserve">нет понимания их разницы </w:t>
            </w:r>
          </w:p>
        </w:tc>
      </w:tr>
      <w:tr w:rsidR="007B07DF" w:rsidRPr="003C53E5" w:rsidTr="00AE1388">
        <w:trPr>
          <w:trHeight w:val="1029"/>
        </w:trPr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5.Работа с ключевыми понятиями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7DF" w:rsidRPr="003C53E5" w:rsidRDefault="007B07DF" w:rsidP="00AE1388">
            <w:pPr>
              <w:pStyle w:val="Default"/>
              <w:ind w:firstLine="284"/>
            </w:pPr>
            <w:r w:rsidRPr="003C53E5"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:rsidR="007B07DF" w:rsidRDefault="007B07DF" w:rsidP="007B07DF">
      <w:pPr>
        <w:ind w:firstLine="284"/>
        <w:jc w:val="both"/>
        <w:rPr>
          <w:spacing w:val="-1"/>
          <w:sz w:val="28"/>
          <w:szCs w:val="28"/>
        </w:rPr>
      </w:pPr>
    </w:p>
    <w:p w:rsidR="007B07DF" w:rsidRDefault="007B07DF" w:rsidP="007B07DF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Одним из </w:t>
      </w:r>
      <w:r w:rsidRPr="00C33D72">
        <w:rPr>
          <w:b/>
          <w:spacing w:val="-1"/>
          <w:sz w:val="28"/>
          <w:szCs w:val="28"/>
        </w:rPr>
        <w:t>основных принципов  организации работы на уроках МХК</w:t>
      </w:r>
      <w:r>
        <w:rPr>
          <w:spacing w:val="-1"/>
          <w:sz w:val="28"/>
          <w:szCs w:val="28"/>
        </w:rPr>
        <w:t xml:space="preserve">  является  </w:t>
      </w:r>
      <w:proofErr w:type="spellStart"/>
      <w:r>
        <w:rPr>
          <w:spacing w:val="-1"/>
          <w:sz w:val="28"/>
          <w:szCs w:val="28"/>
        </w:rPr>
        <w:t>деятельностный</w:t>
      </w:r>
      <w:proofErr w:type="spellEnd"/>
      <w:r>
        <w:rPr>
          <w:spacing w:val="-1"/>
          <w:sz w:val="28"/>
          <w:szCs w:val="28"/>
        </w:rPr>
        <w:t xml:space="preserve">  подход  обучающихся  в изучении  учебного материала. Материальная база кабинета позволяет  не только демонстрировать учителем  готовые видео и </w:t>
      </w:r>
      <w:proofErr w:type="spellStart"/>
      <w:r>
        <w:rPr>
          <w:spacing w:val="-1"/>
          <w:sz w:val="28"/>
          <w:szCs w:val="28"/>
        </w:rPr>
        <w:t>мультимедийные</w:t>
      </w:r>
      <w:proofErr w:type="spellEnd"/>
      <w:r>
        <w:rPr>
          <w:spacing w:val="-1"/>
          <w:sz w:val="28"/>
          <w:szCs w:val="28"/>
        </w:rPr>
        <w:t xml:space="preserve"> материалы по предмету, но и дает возможность обучающимся, самостоятельно изучив какую-либо тему, продемонстрировать свою работу в виде электронных презентаций, видеороликов. </w:t>
      </w:r>
      <w:r w:rsidRPr="0019711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Такой подход в преподавании  позволяет достичь наилучшего результата в усвоении учебного материала, а также повышает  интерес  к предмету МХК и его статус среди других общеобразовательных предметов. </w:t>
      </w:r>
    </w:p>
    <w:p w:rsidR="007B07DF" w:rsidRDefault="007B07DF" w:rsidP="007B07DF">
      <w:pPr>
        <w:jc w:val="both"/>
        <w:rPr>
          <w:spacing w:val="-1"/>
          <w:sz w:val="28"/>
          <w:szCs w:val="28"/>
        </w:rPr>
      </w:pPr>
    </w:p>
    <w:p w:rsidR="007B07DF" w:rsidRPr="007B07DF" w:rsidRDefault="007B07DF" w:rsidP="007B07DF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7B07DF">
        <w:rPr>
          <w:sz w:val="28"/>
          <w:szCs w:val="28"/>
        </w:rPr>
        <w:t xml:space="preserve">ематическое планирование базового курса </w:t>
      </w:r>
      <w:proofErr w:type="spellStart"/>
      <w:r w:rsidRPr="007B07DF">
        <w:rPr>
          <w:sz w:val="28"/>
          <w:szCs w:val="28"/>
        </w:rPr>
        <w:t>мхк</w:t>
      </w:r>
      <w:proofErr w:type="spellEnd"/>
      <w:r w:rsidRPr="007B07DF">
        <w:rPr>
          <w:sz w:val="28"/>
          <w:szCs w:val="28"/>
        </w:rPr>
        <w:t xml:space="preserve"> </w:t>
      </w:r>
    </w:p>
    <w:p w:rsidR="007B07DF" w:rsidRPr="007B07DF" w:rsidRDefault="007B07DF" w:rsidP="007B07DF">
      <w:pPr>
        <w:jc w:val="center"/>
        <w:rPr>
          <w:sz w:val="28"/>
          <w:szCs w:val="28"/>
        </w:rPr>
      </w:pPr>
      <w:r w:rsidRPr="007B07DF">
        <w:rPr>
          <w:sz w:val="28"/>
          <w:szCs w:val="28"/>
        </w:rPr>
        <w:t>10 - 11 класс</w:t>
      </w:r>
    </w:p>
    <w:p w:rsidR="007B07DF" w:rsidRDefault="007B07DF" w:rsidP="007B07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6520"/>
        <w:gridCol w:w="1134"/>
      </w:tblGrid>
      <w:tr w:rsidR="007B07DF" w:rsidRPr="00187B5D" w:rsidTr="00AE1388">
        <w:tc>
          <w:tcPr>
            <w:tcW w:w="9747" w:type="dxa"/>
            <w:gridSpan w:val="3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10 класс</w:t>
            </w:r>
          </w:p>
        </w:tc>
      </w:tr>
      <w:tr w:rsidR="007B07DF" w:rsidRPr="00187B5D" w:rsidTr="00AE1388">
        <w:tc>
          <w:tcPr>
            <w:tcW w:w="2093" w:type="dxa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Раздел учебника</w:t>
            </w: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 xml:space="preserve">Тема </w:t>
            </w:r>
          </w:p>
        </w:tc>
        <w:tc>
          <w:tcPr>
            <w:tcW w:w="1134" w:type="dxa"/>
          </w:tcPr>
          <w:p w:rsidR="007B07DF" w:rsidRPr="005B7A03" w:rsidRDefault="007B07DF" w:rsidP="00AE1388">
            <w:pPr>
              <w:jc w:val="center"/>
              <w:rPr>
                <w:b/>
                <w:sz w:val="20"/>
                <w:szCs w:val="20"/>
              </w:rPr>
            </w:pPr>
            <w:r w:rsidRPr="005B7A03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B07DF" w:rsidRPr="00187B5D" w:rsidTr="00AE1388">
        <w:trPr>
          <w:trHeight w:val="257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</w:t>
            </w:r>
            <w:r w:rsidRPr="00187B5D">
              <w:rPr>
                <w:b/>
              </w:rPr>
              <w:t>. Древние цивилизации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(7часов)</w:t>
            </w:r>
          </w:p>
        </w:tc>
        <w:tc>
          <w:tcPr>
            <w:tcW w:w="6520" w:type="dxa"/>
          </w:tcPr>
          <w:p w:rsidR="007B07DF" w:rsidRDefault="007B07DF" w:rsidP="00AE1388">
            <w:r>
              <w:t xml:space="preserve">Первые художники Земли. </w:t>
            </w:r>
          </w:p>
          <w:p w:rsidR="007B07DF" w:rsidRPr="00187B5D" w:rsidRDefault="007B07DF" w:rsidP="00AE1388">
            <w:r>
              <w:rPr>
                <w:b/>
              </w:rPr>
              <w:t>Р</w:t>
            </w:r>
            <w:r w:rsidRPr="00D736AF">
              <w:rPr>
                <w:b/>
              </w:rPr>
              <w:t>К</w:t>
            </w:r>
            <w:r>
              <w:t xml:space="preserve"> </w:t>
            </w:r>
            <w:r w:rsidRPr="00596863">
              <w:rPr>
                <w:b/>
              </w:rPr>
              <w:t>Памятники первобытной культуры на Урале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50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 xml:space="preserve">Архитектура страны фараонов. 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50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>Изобразительное искус</w:t>
            </w:r>
            <w:r>
              <w:t xml:space="preserve">ство и музыка Древнего Египта.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50"/>
        </w:trPr>
        <w:tc>
          <w:tcPr>
            <w:tcW w:w="2093" w:type="dxa"/>
            <w:vMerge/>
            <w:vAlign w:val="center"/>
          </w:tcPr>
          <w:p w:rsidR="007B07DF" w:rsidRPr="005A50F5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>Художественная к</w:t>
            </w:r>
            <w:r>
              <w:t xml:space="preserve">ультура Древней передней Азии.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50"/>
        </w:trPr>
        <w:tc>
          <w:tcPr>
            <w:tcW w:w="2093" w:type="dxa"/>
            <w:vMerge/>
            <w:vAlign w:val="center"/>
          </w:tcPr>
          <w:p w:rsidR="007B07DF" w:rsidRPr="005A50F5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>И</w:t>
            </w:r>
            <w:r>
              <w:t>скусство доколумбовой Америки.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II</w:t>
            </w:r>
            <w:r w:rsidRPr="00187B5D">
              <w:rPr>
                <w:b/>
              </w:rPr>
              <w:t>. Культура античности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( 3 часа)</w:t>
            </w: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>
              <w:t>Золотой век Афин.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>
              <w:t xml:space="preserve">Архитектура Древнего Рима.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187B5D">
              <w:t>Театральное и музыкальное искусство античности.</w:t>
            </w:r>
            <w:r>
              <w:t xml:space="preserve">   </w:t>
            </w:r>
          </w:p>
          <w:p w:rsidR="007B07DF" w:rsidRDefault="007B07DF" w:rsidP="00AE1388">
            <w:pPr>
              <w:jc w:val="both"/>
            </w:pPr>
            <w:r w:rsidRPr="00AD4B0E">
              <w:rPr>
                <w:b/>
              </w:rPr>
              <w:t>К/</w:t>
            </w:r>
            <w:proofErr w:type="gramStart"/>
            <w:r w:rsidRPr="00AD4B0E">
              <w:rPr>
                <w:b/>
              </w:rPr>
              <w:t>Р</w:t>
            </w:r>
            <w:proofErr w:type="gramEnd"/>
            <w:r w:rsidRPr="00AD4B0E">
              <w:rPr>
                <w:b/>
              </w:rPr>
              <w:t xml:space="preserve"> № 1</w:t>
            </w:r>
            <w:r>
              <w:t>«</w:t>
            </w:r>
            <w:r>
              <w:rPr>
                <w:b/>
              </w:rPr>
              <w:t>Крито-микенская культура»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III</w:t>
            </w:r>
            <w:r w:rsidRPr="00187B5D">
              <w:rPr>
                <w:b/>
              </w:rPr>
              <w:t>. Средние века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( 11 часов)</w:t>
            </w: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>
              <w:t>Мир византийской культуры.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187B5D">
              <w:t>Арх</w:t>
            </w:r>
            <w:r>
              <w:t xml:space="preserve">итектурный облик Древней Руси.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3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  <w:rPr>
                <w:sz w:val="28"/>
                <w:szCs w:val="28"/>
              </w:rPr>
            </w:pPr>
            <w:r w:rsidRPr="00187B5D">
              <w:t>Изобразительное искусство и музыка Древн</w:t>
            </w:r>
            <w:r>
              <w:t>ей Руси.</w:t>
            </w:r>
            <w:r w:rsidRPr="00047398">
              <w:rPr>
                <w:sz w:val="28"/>
                <w:szCs w:val="28"/>
              </w:rPr>
              <w:t xml:space="preserve"> </w:t>
            </w:r>
          </w:p>
          <w:p w:rsidR="007B07DF" w:rsidRDefault="007B07DF" w:rsidP="00AE1388">
            <w:pPr>
              <w:jc w:val="both"/>
            </w:pPr>
            <w:r>
              <w:rPr>
                <w:b/>
              </w:rPr>
              <w:t>Р</w:t>
            </w:r>
            <w:r w:rsidRPr="00C573FA">
              <w:rPr>
                <w:b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D1BD9">
              <w:rPr>
                <w:b/>
              </w:rPr>
              <w:t>Невьянская</w:t>
            </w:r>
            <w:proofErr w:type="spellEnd"/>
            <w:r w:rsidRPr="000D1BD9">
              <w:rPr>
                <w:b/>
              </w:rPr>
              <w:t xml:space="preserve"> иконопись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187B5D">
              <w:t>Архитектура запа</w:t>
            </w:r>
            <w:r>
              <w:t xml:space="preserve">дноевропейского Средневековья.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187B5D">
              <w:t xml:space="preserve">Изобразительное искусство средних веков.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187B5D">
              <w:t>Театральное иск</w:t>
            </w:r>
            <w:r>
              <w:t>усство и музыка Средних веков.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t xml:space="preserve"> </w:t>
            </w:r>
            <w:r w:rsidRPr="00612BC0">
              <w:rPr>
                <w:b/>
              </w:rPr>
              <w:t>№</w:t>
            </w:r>
            <w:r w:rsidRPr="00D736AF">
              <w:rPr>
                <w:b/>
              </w:rPr>
              <w:t>2 «Культура Древних цивилизаций и Средневековья»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4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IV</w:t>
            </w:r>
            <w:r w:rsidRPr="00187B5D">
              <w:rPr>
                <w:b/>
              </w:rPr>
              <w:t>. Культура Востока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(6 часов)</w:t>
            </w: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187B5D">
              <w:t xml:space="preserve">Индия – «страна чудес». 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187B5D">
              <w:t xml:space="preserve">Художественная культура Китая.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3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187B5D">
              <w:t>Искусство Стран</w:t>
            </w:r>
            <w:r>
              <w:t xml:space="preserve">ы восходящего солнца (Япония).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rPr>
                <w:sz w:val="28"/>
                <w:szCs w:val="28"/>
              </w:rPr>
            </w:pPr>
            <w:r w:rsidRPr="00187B5D">
              <w:t>Художественная культура ислама.</w:t>
            </w:r>
            <w:r>
              <w:rPr>
                <w:sz w:val="28"/>
                <w:szCs w:val="28"/>
              </w:rPr>
              <w:t xml:space="preserve"> </w:t>
            </w:r>
          </w:p>
          <w:p w:rsidR="007B07DF" w:rsidRPr="00187B5D" w:rsidRDefault="007B07DF" w:rsidP="00AE1388">
            <w:r>
              <w:rPr>
                <w:b/>
              </w:rPr>
              <w:t>Р</w:t>
            </w:r>
            <w:r w:rsidRPr="00C573FA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C573FA">
              <w:rPr>
                <w:b/>
              </w:rPr>
              <w:t>Традиции</w:t>
            </w:r>
            <w:r w:rsidRPr="000D1BD9">
              <w:rPr>
                <w:b/>
              </w:rPr>
              <w:t xml:space="preserve"> религиозного искусства Урала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32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V</w:t>
            </w:r>
            <w:r w:rsidRPr="00187B5D">
              <w:rPr>
                <w:b/>
              </w:rPr>
              <w:t>. Возрождение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( 8 часов)</w:t>
            </w: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187B5D">
              <w:t>Флоренция – колы</w:t>
            </w:r>
            <w:r>
              <w:t xml:space="preserve">бель итальянского Возрождения. 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0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>
              <w:t xml:space="preserve">Золотой век Возрождения. </w:t>
            </w:r>
          </w:p>
        </w:tc>
        <w:tc>
          <w:tcPr>
            <w:tcW w:w="1134" w:type="dxa"/>
          </w:tcPr>
          <w:p w:rsidR="007B07DF" w:rsidRPr="00513EE7" w:rsidRDefault="007B07DF" w:rsidP="00AE13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B07DF" w:rsidRPr="00187B5D" w:rsidTr="00AE1388">
        <w:trPr>
          <w:trHeight w:val="230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8C5BE9">
              <w:t>Живопись нидер</w:t>
            </w:r>
            <w:r w:rsidRPr="008C5BE9">
              <w:softHyphen/>
              <w:t>ландских и не</w:t>
            </w:r>
            <w:r w:rsidRPr="008C5BE9">
              <w:softHyphen/>
              <w:t>мецких мастеров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0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>
              <w:t xml:space="preserve">Обобщающий урок по теме «Возрождение». </w:t>
            </w:r>
          </w:p>
          <w:p w:rsidR="007B07DF" w:rsidRDefault="007B07DF" w:rsidP="00AE1388">
            <w:pPr>
              <w:jc w:val="both"/>
            </w:pPr>
            <w:r>
              <w:rPr>
                <w:b/>
              </w:rPr>
              <w:t>Р</w:t>
            </w:r>
            <w:r w:rsidRPr="00C573FA">
              <w:rPr>
                <w:b/>
              </w:rPr>
              <w:t>К</w:t>
            </w:r>
            <w:r>
              <w:t xml:space="preserve"> </w:t>
            </w:r>
            <w:r w:rsidRPr="003958FD">
              <w:rPr>
                <w:b/>
              </w:rPr>
              <w:t>Традиционные ремесла Урала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Pr="00046BA5" w:rsidRDefault="007B07DF" w:rsidP="00AE138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B07DF" w:rsidRPr="00187B5D" w:rsidTr="00AE1388">
        <w:trPr>
          <w:trHeight w:val="230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C5BE9" w:rsidRDefault="007B07DF" w:rsidP="00AE1388">
            <w:pPr>
              <w:jc w:val="both"/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 3 </w:t>
            </w:r>
            <w:r w:rsidRPr="00A660EF">
              <w:rPr>
                <w:b/>
              </w:rPr>
              <w:t>Итоговая годовая контрольная работа по эпохе «Возрождение»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33"/>
        </w:trPr>
        <w:tc>
          <w:tcPr>
            <w:tcW w:w="2093" w:type="dxa"/>
            <w:vMerge/>
          </w:tcPr>
          <w:p w:rsidR="007B07DF" w:rsidRPr="0063354B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046BA5" w:rsidRDefault="007B07DF" w:rsidP="00AE1388">
            <w:pPr>
              <w:jc w:val="right"/>
            </w:pPr>
            <w:r>
              <w:t xml:space="preserve">Резерв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c>
          <w:tcPr>
            <w:tcW w:w="9747" w:type="dxa"/>
            <w:gridSpan w:val="3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11 класс</w:t>
            </w:r>
          </w:p>
        </w:tc>
      </w:tr>
      <w:tr w:rsidR="007B07DF" w:rsidRPr="00187B5D" w:rsidTr="00AE1388">
        <w:trPr>
          <w:trHeight w:val="257"/>
        </w:trPr>
        <w:tc>
          <w:tcPr>
            <w:tcW w:w="2093" w:type="dxa"/>
            <w:vMerge w:val="restart"/>
            <w:vAlign w:val="center"/>
          </w:tcPr>
          <w:p w:rsidR="007B07DF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</w:t>
            </w:r>
            <w:r w:rsidRPr="00187B5D">
              <w:rPr>
                <w:b/>
              </w:rPr>
              <w:t xml:space="preserve">. Художественная культура </w:t>
            </w:r>
            <w:r w:rsidRPr="00187B5D">
              <w:rPr>
                <w:b/>
                <w:lang w:val="en-US"/>
              </w:rPr>
              <w:t>XVII</w:t>
            </w:r>
            <w:r w:rsidRPr="00187B5D">
              <w:rPr>
                <w:b/>
              </w:rPr>
              <w:t xml:space="preserve"> – </w:t>
            </w:r>
            <w:r w:rsidRPr="00187B5D">
              <w:rPr>
                <w:b/>
                <w:lang w:val="en-US"/>
              </w:rPr>
              <w:t>XVIII</w:t>
            </w:r>
            <w:r w:rsidRPr="00187B5D">
              <w:rPr>
                <w:b/>
              </w:rPr>
              <w:t xml:space="preserve"> века</w:t>
            </w:r>
          </w:p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187B5D">
              <w:rPr>
                <w:b/>
              </w:rPr>
              <w:t xml:space="preserve"> часов)</w:t>
            </w: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 xml:space="preserve">Стилевое многообразие искусства XVII- XVIII </w:t>
            </w:r>
            <w:proofErr w:type="gramStart"/>
            <w:r w:rsidRPr="00187B5D">
              <w:t>в</w:t>
            </w:r>
            <w:proofErr w:type="gramEnd"/>
            <w:r w:rsidRPr="00187B5D">
              <w:t>. в.</w:t>
            </w:r>
          </w:p>
        </w:tc>
        <w:tc>
          <w:tcPr>
            <w:tcW w:w="1134" w:type="dxa"/>
          </w:tcPr>
          <w:p w:rsidR="007B07DF" w:rsidRPr="00187B5D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>Архитектура барокко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187B5D">
              <w:t>Изобразительное искусство барокко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>
              <w:t>Великие мастера голландской живописи.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r w:rsidRPr="00187B5D">
              <w:t>Классицизм в архитектуре Западной Европы</w:t>
            </w:r>
            <w:r>
              <w:t xml:space="preserve"> и России. </w:t>
            </w:r>
          </w:p>
          <w:p w:rsidR="007B07DF" w:rsidRPr="00187B5D" w:rsidRDefault="007B07DF" w:rsidP="00AE1388">
            <w:r>
              <w:rPr>
                <w:b/>
              </w:rPr>
              <w:t>Р</w:t>
            </w:r>
            <w:r w:rsidRPr="00C573FA">
              <w:rPr>
                <w:b/>
              </w:rPr>
              <w:t>К</w:t>
            </w:r>
            <w:r>
              <w:t xml:space="preserve"> </w:t>
            </w:r>
            <w:r w:rsidRPr="0098614E">
              <w:rPr>
                <w:b/>
              </w:rPr>
              <w:t>Освоение Урала в 17 веке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2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557C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8F4174">
              <w:t>Изобразительное искусство классицизма и рококо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557C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>
              <w:t xml:space="preserve">Русский портрет  </w:t>
            </w:r>
            <w:r w:rsidRPr="008F4174">
              <w:t xml:space="preserve">XVIII </w:t>
            </w:r>
            <w:proofErr w:type="gramStart"/>
            <w:r w:rsidRPr="008F4174">
              <w:t>в</w:t>
            </w:r>
            <w:proofErr w:type="gramEnd"/>
            <w:r w:rsidRPr="008F4174"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557C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r w:rsidRPr="008F4174">
              <w:t>Музыкальная культура барокко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51"/>
        </w:trPr>
        <w:tc>
          <w:tcPr>
            <w:tcW w:w="2093" w:type="dxa"/>
            <w:vMerge/>
            <w:vAlign w:val="center"/>
          </w:tcPr>
          <w:p w:rsidR="007B07DF" w:rsidRPr="001557C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rPr>
                <w:b/>
              </w:rPr>
            </w:pPr>
            <w:r w:rsidRPr="008F4174">
              <w:t>Композиторы Венской классической школы</w:t>
            </w:r>
            <w:r>
              <w:t>.</w:t>
            </w:r>
            <w:r w:rsidRPr="00AD4B0E">
              <w:rPr>
                <w:b/>
              </w:rPr>
              <w:t xml:space="preserve"> </w:t>
            </w:r>
          </w:p>
          <w:p w:rsidR="007B07DF" w:rsidRPr="00187B5D" w:rsidRDefault="007B07DF" w:rsidP="00AE1388">
            <w:r w:rsidRPr="00AD4B0E">
              <w:rPr>
                <w:b/>
              </w:rPr>
              <w:t>К/</w:t>
            </w:r>
            <w:proofErr w:type="gramStart"/>
            <w:r w:rsidRPr="00AD4B0E">
              <w:rPr>
                <w:b/>
              </w:rPr>
              <w:t>Р</w:t>
            </w:r>
            <w:proofErr w:type="gramEnd"/>
            <w:r w:rsidRPr="00AD4B0E">
              <w:rPr>
                <w:b/>
              </w:rPr>
              <w:t xml:space="preserve"> № 1</w:t>
            </w:r>
            <w:r w:rsidRPr="00A660EF">
              <w:rPr>
                <w:rStyle w:val="c7"/>
                <w:b/>
              </w:rPr>
              <w:t xml:space="preserve">«Художественная культура </w:t>
            </w:r>
            <w:r w:rsidRPr="00187B5D">
              <w:rPr>
                <w:b/>
                <w:lang w:val="en-US"/>
              </w:rPr>
              <w:t>XVII</w:t>
            </w:r>
            <w:r w:rsidRPr="00187B5D">
              <w:rPr>
                <w:b/>
              </w:rPr>
              <w:t xml:space="preserve"> – </w:t>
            </w:r>
            <w:r w:rsidRPr="00187B5D">
              <w:rPr>
                <w:b/>
                <w:lang w:val="en-US"/>
              </w:rPr>
              <w:t>XVIII</w:t>
            </w:r>
            <w:r w:rsidRPr="00187B5D">
              <w:rPr>
                <w:b/>
              </w:rPr>
              <w:t xml:space="preserve"> века</w:t>
            </w:r>
            <w:r w:rsidRPr="00A660EF">
              <w:rPr>
                <w:rStyle w:val="c7"/>
                <w:b/>
              </w:rPr>
              <w:t>»</w:t>
            </w:r>
            <w:r>
              <w:rPr>
                <w:rStyle w:val="c7"/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r>
              <w:t>1</w:t>
            </w:r>
          </w:p>
        </w:tc>
      </w:tr>
      <w:tr w:rsidR="007B07DF" w:rsidRPr="00187B5D" w:rsidTr="00AE1388">
        <w:trPr>
          <w:trHeight w:val="268"/>
        </w:trPr>
        <w:tc>
          <w:tcPr>
            <w:tcW w:w="2093" w:type="dxa"/>
            <w:vMerge/>
            <w:vAlign w:val="center"/>
          </w:tcPr>
          <w:p w:rsidR="007B07DF" w:rsidRPr="001557C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>
              <w:t>«</w:t>
            </w:r>
            <w:r w:rsidRPr="008F4174">
              <w:t>Феникс романтизма</w:t>
            </w:r>
            <w:r>
              <w:t>».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72"/>
        </w:trPr>
        <w:tc>
          <w:tcPr>
            <w:tcW w:w="2093" w:type="dxa"/>
            <w:vMerge w:val="restart"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II</w:t>
            </w:r>
            <w:r w:rsidRPr="00187B5D">
              <w:rPr>
                <w:b/>
              </w:rPr>
              <w:t xml:space="preserve">. Художественная культура </w:t>
            </w:r>
            <w:r w:rsidRPr="00187B5D">
              <w:rPr>
                <w:b/>
                <w:lang w:val="en-US"/>
              </w:rPr>
              <w:t>XIX</w:t>
            </w:r>
            <w:r w:rsidRPr="00187B5D">
              <w:rPr>
                <w:b/>
              </w:rPr>
              <w:t xml:space="preserve"> века</w:t>
            </w:r>
            <w:r>
              <w:rPr>
                <w:b/>
              </w:rPr>
              <w:t xml:space="preserve"> </w:t>
            </w:r>
            <w:r w:rsidRPr="00187B5D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187B5D">
              <w:rPr>
                <w:b/>
              </w:rPr>
              <w:t xml:space="preserve"> часов)</w:t>
            </w: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>
              <w:t>Изобразитель</w:t>
            </w:r>
            <w:r w:rsidRPr="008F4174">
              <w:t>ное искусство романтизма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 w:rsidRPr="008F4174">
              <w:t>Реализм – художественный стиль эпохи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  <w:rPr>
                <w:sz w:val="28"/>
                <w:szCs w:val="28"/>
              </w:rPr>
            </w:pPr>
            <w:r w:rsidRPr="008F4174">
              <w:t>Изобразительное искусство реализма</w:t>
            </w:r>
            <w: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B07DF" w:rsidRPr="001F7BC0" w:rsidRDefault="007B07DF" w:rsidP="00AE1388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C573FA">
              <w:rPr>
                <w:b/>
              </w:rPr>
              <w:t xml:space="preserve">К </w:t>
            </w:r>
            <w:r w:rsidRPr="0098614E">
              <w:rPr>
                <w:b/>
              </w:rPr>
              <w:t>Художники Верхней Пышмы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r>
              <w:t xml:space="preserve">«Живописцы счастья» </w:t>
            </w:r>
            <w:r w:rsidRPr="008F4174">
              <w:t>(художники импрессиониз</w:t>
            </w:r>
            <w:r w:rsidRPr="008F4174">
              <w:softHyphen/>
              <w:t>ма)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EF3B45" w:rsidRDefault="007B07DF" w:rsidP="00AE1388">
            <w:r w:rsidRPr="00EF3B45">
              <w:t xml:space="preserve">Импрессионизм в творчестве О. Родена, </w:t>
            </w:r>
            <w:proofErr w:type="gramStart"/>
            <w:r w:rsidRPr="00EF3B45">
              <w:t>Дж</w:t>
            </w:r>
            <w:proofErr w:type="gramEnd"/>
            <w:r w:rsidRPr="00EF3B45">
              <w:t>. Россини.</w:t>
            </w:r>
          </w:p>
        </w:tc>
        <w:tc>
          <w:tcPr>
            <w:tcW w:w="1134" w:type="dxa"/>
          </w:tcPr>
          <w:p w:rsidR="007B07DF" w:rsidRPr="00EF3B45" w:rsidRDefault="007B07DF" w:rsidP="00AE1388">
            <w:pPr>
              <w:jc w:val="both"/>
            </w:pPr>
            <w:r w:rsidRPr="00EF3B45"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r>
              <w:t xml:space="preserve">Последователи импрессионистов. Ван </w:t>
            </w:r>
            <w:proofErr w:type="spellStart"/>
            <w:r>
              <w:t>Гог</w:t>
            </w:r>
            <w:proofErr w:type="spellEnd"/>
            <w:r>
              <w:t>, Гоген, П. Сезанн, О.Ренуар, Э. Мане.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r>
              <w:t>Импрессионизм и постимпрессионизм.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№2 </w:t>
            </w:r>
            <w:r w:rsidRPr="003D544A">
              <w:rPr>
                <w:b/>
              </w:rPr>
              <w:t xml:space="preserve">Тестирование </w:t>
            </w:r>
            <w:r w:rsidRPr="00077296">
              <w:rPr>
                <w:b/>
              </w:rPr>
              <w:t xml:space="preserve">«Импрессионизм и </w:t>
            </w:r>
            <w:r w:rsidRPr="00077296">
              <w:rPr>
                <w:b/>
              </w:rPr>
              <w:lastRenderedPageBreak/>
              <w:t>постимпрессионизм в живописи»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lastRenderedPageBreak/>
              <w:t>1</w:t>
            </w:r>
          </w:p>
        </w:tc>
      </w:tr>
      <w:tr w:rsidR="007B07DF" w:rsidRPr="00187B5D" w:rsidTr="00AE1388">
        <w:trPr>
          <w:trHeight w:val="26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 w:rsidRPr="008F4174">
              <w:t>Триумф модернизма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79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87B5D" w:rsidRDefault="007B07DF" w:rsidP="00AE1388">
            <w:pPr>
              <w:jc w:val="both"/>
            </w:pPr>
            <w:r w:rsidRPr="008F4174">
              <w:t>Искусство символизма</w:t>
            </w:r>
            <w:r>
              <w:t>.</w:t>
            </w:r>
          </w:p>
        </w:tc>
        <w:tc>
          <w:tcPr>
            <w:tcW w:w="1134" w:type="dxa"/>
          </w:tcPr>
          <w:p w:rsidR="007B07DF" w:rsidRPr="00187B5D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80"/>
        </w:trPr>
        <w:tc>
          <w:tcPr>
            <w:tcW w:w="2093" w:type="dxa"/>
            <w:vMerge w:val="restart"/>
            <w:vAlign w:val="center"/>
          </w:tcPr>
          <w:p w:rsidR="007B07DF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  <w:lang w:val="en-US"/>
              </w:rPr>
              <w:t>III</w:t>
            </w:r>
            <w:r w:rsidRPr="00187B5D">
              <w:rPr>
                <w:b/>
              </w:rPr>
              <w:t xml:space="preserve">. Художественная культура </w:t>
            </w:r>
            <w:r w:rsidRPr="00187B5D">
              <w:rPr>
                <w:b/>
                <w:lang w:val="en-US"/>
              </w:rPr>
              <w:t>XIX</w:t>
            </w:r>
            <w:r w:rsidRPr="00187B5D">
              <w:rPr>
                <w:b/>
              </w:rPr>
              <w:t xml:space="preserve"> – </w:t>
            </w:r>
            <w:r w:rsidRPr="00187B5D">
              <w:rPr>
                <w:b/>
                <w:lang w:val="en-US"/>
              </w:rPr>
              <w:t>XX</w:t>
            </w:r>
            <w:r w:rsidRPr="00187B5D">
              <w:rPr>
                <w:b/>
              </w:rPr>
              <w:t xml:space="preserve"> века</w:t>
            </w:r>
          </w:p>
          <w:p w:rsidR="007B07DF" w:rsidRPr="001F7BC0" w:rsidRDefault="007B07DF" w:rsidP="00AE1388">
            <w:pPr>
              <w:jc w:val="center"/>
              <w:rPr>
                <w:b/>
              </w:rPr>
            </w:pPr>
            <w:r w:rsidRPr="00187B5D">
              <w:rPr>
                <w:b/>
              </w:rPr>
              <w:t>(1</w:t>
            </w:r>
            <w:r>
              <w:rPr>
                <w:b/>
              </w:rPr>
              <w:t>3</w:t>
            </w:r>
            <w:r w:rsidRPr="00187B5D">
              <w:rPr>
                <w:b/>
              </w:rPr>
              <w:t xml:space="preserve"> часов)</w:t>
            </w: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 w:rsidRPr="008F4174">
              <w:t>Архитектура: от модерна до конструкти</w:t>
            </w:r>
            <w:r w:rsidRPr="008F4174">
              <w:softHyphen/>
              <w:t>визма</w:t>
            </w:r>
            <w:r>
              <w:t>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3"/>
        </w:trPr>
        <w:tc>
          <w:tcPr>
            <w:tcW w:w="2093" w:type="dxa"/>
            <w:vMerge/>
            <w:vAlign w:val="center"/>
          </w:tcPr>
          <w:p w:rsidR="007B07DF" w:rsidRPr="00187B5D" w:rsidRDefault="007B07DF" w:rsidP="00AE13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 w:rsidRPr="00EF3B45">
              <w:t>Стили и направления зарубежного изобразитель</w:t>
            </w:r>
            <w:r w:rsidRPr="00EF3B45">
              <w:softHyphen/>
              <w:t>ного искусства.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</w:pPr>
            <w:r w:rsidRPr="00864286">
              <w:t>Художественные течения</w:t>
            </w:r>
            <w:r>
              <w:t xml:space="preserve"> модернизма в живописи. </w:t>
            </w:r>
          </w:p>
          <w:p w:rsidR="007B07DF" w:rsidRPr="008F4174" w:rsidRDefault="007B07DF" w:rsidP="00AE1388">
            <w:pPr>
              <w:jc w:val="both"/>
            </w:pPr>
            <w:proofErr w:type="spellStart"/>
            <w:r>
              <w:t>Фовизм</w:t>
            </w:r>
            <w:proofErr w:type="spellEnd"/>
            <w:r>
              <w:t xml:space="preserve"> А. </w:t>
            </w:r>
            <w:proofErr w:type="spellStart"/>
            <w:r>
              <w:t>Матиса</w:t>
            </w:r>
            <w:proofErr w:type="spellEnd"/>
            <w:r>
              <w:t>. Кубизм П. Пикассо.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>
              <w:t>Сюрреализм С. Дали.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jc w:val="both"/>
              <w:rPr>
                <w:sz w:val="28"/>
                <w:szCs w:val="28"/>
              </w:rPr>
            </w:pPr>
            <w:r>
              <w:t xml:space="preserve">Русское изобразительное искусство </w:t>
            </w:r>
            <w:r w:rsidRPr="008F4174">
              <w:t>XX</w:t>
            </w:r>
            <w:r>
              <w:t xml:space="preserve"> века.</w:t>
            </w:r>
            <w:r w:rsidRPr="00047398">
              <w:rPr>
                <w:sz w:val="28"/>
                <w:szCs w:val="28"/>
              </w:rPr>
              <w:t xml:space="preserve"> </w:t>
            </w:r>
          </w:p>
          <w:p w:rsidR="007B07DF" w:rsidRPr="0098614E" w:rsidRDefault="007B07DF" w:rsidP="00AE1388">
            <w:pPr>
              <w:jc w:val="both"/>
              <w:rPr>
                <w:b/>
              </w:rPr>
            </w:pPr>
            <w:r w:rsidRPr="00C573FA">
              <w:rPr>
                <w:b/>
              </w:rPr>
              <w:t xml:space="preserve">РК </w:t>
            </w:r>
            <w:r w:rsidRPr="00115E51">
              <w:rPr>
                <w:b/>
              </w:rPr>
              <w:t>«Одна на всех Победа»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>
              <w:t xml:space="preserve">Архитектура </w:t>
            </w:r>
            <w:r w:rsidRPr="008F4174">
              <w:t xml:space="preserve"> XX</w:t>
            </w:r>
            <w:r>
              <w:t xml:space="preserve"> века.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F4174" w:rsidRDefault="007B07DF" w:rsidP="00AE1388">
            <w:pPr>
              <w:jc w:val="both"/>
            </w:pPr>
            <w:r>
              <w:t>Шедевры мирового и отечествен</w:t>
            </w:r>
            <w:r w:rsidRPr="008F4174">
              <w:t xml:space="preserve">ного </w:t>
            </w:r>
            <w:r w:rsidRPr="00596AEC">
              <w:t>кинематографа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Default="007B07DF" w:rsidP="00AE1388">
            <w:pPr>
              <w:spacing w:line="75" w:lineRule="atLeast"/>
            </w:pPr>
            <w:r>
              <w:t>Музыкальная культура России</w:t>
            </w:r>
            <w:r w:rsidRPr="007E76A6">
              <w:t xml:space="preserve"> </w:t>
            </w:r>
            <w:r>
              <w:rPr>
                <w:lang w:val="en-US"/>
              </w:rPr>
              <w:t>XX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  <w:p w:rsidR="007B07DF" w:rsidRPr="0098614E" w:rsidRDefault="007B07DF" w:rsidP="00AE1388">
            <w:pPr>
              <w:spacing w:line="75" w:lineRule="atLeast"/>
              <w:rPr>
                <w:b/>
              </w:rPr>
            </w:pPr>
            <w:proofErr w:type="gramStart"/>
            <w:r w:rsidRPr="00C573FA">
              <w:rPr>
                <w:b/>
              </w:rPr>
              <w:t>Р</w:t>
            </w:r>
            <w:proofErr w:type="gramEnd"/>
            <w:r w:rsidRPr="00C573FA">
              <w:rPr>
                <w:b/>
              </w:rPr>
              <w:t>/К</w:t>
            </w:r>
            <w:r>
              <w:t xml:space="preserve"> </w:t>
            </w:r>
            <w:r w:rsidRPr="00864286">
              <w:rPr>
                <w:b/>
              </w:rPr>
              <w:t xml:space="preserve">Культура Урала в конце </w:t>
            </w:r>
            <w:r w:rsidRPr="00864286">
              <w:rPr>
                <w:b/>
                <w:lang w:val="en-US"/>
              </w:rPr>
              <w:t>XX</w:t>
            </w:r>
            <w:r w:rsidRPr="00864286">
              <w:rPr>
                <w:b/>
              </w:rPr>
              <w:t xml:space="preserve"> века.</w:t>
            </w:r>
            <w:r>
              <w:rPr>
                <w:b/>
              </w:rPr>
              <w:t xml:space="preserve"> </w:t>
            </w:r>
            <w:r w:rsidRPr="00864286">
              <w:rPr>
                <w:b/>
              </w:rPr>
              <w:t>Музыка и современность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2</w:t>
            </w:r>
          </w:p>
        </w:tc>
      </w:tr>
      <w:tr w:rsidR="007B07DF" w:rsidRPr="00187B5D" w:rsidTr="00AE1388">
        <w:trPr>
          <w:trHeight w:val="292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1F7BC0" w:rsidRDefault="007B07DF" w:rsidP="00AE1388">
            <w:pPr>
              <w:rPr>
                <w:b/>
              </w:rPr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№3 </w:t>
            </w:r>
            <w:r w:rsidRPr="001F7BC0">
              <w:rPr>
                <w:b/>
              </w:rPr>
              <w:t>Итоговая годовая контрольная работа</w:t>
            </w:r>
            <w:r>
              <w:rPr>
                <w:b/>
              </w:rPr>
              <w:t xml:space="preserve"> </w:t>
            </w:r>
            <w:r w:rsidRPr="00D42CEA">
              <w:rPr>
                <w:rStyle w:val="c7"/>
                <w:b/>
              </w:rPr>
              <w:t xml:space="preserve">«Художественная культура </w:t>
            </w:r>
            <w:r w:rsidRPr="00D42CEA">
              <w:rPr>
                <w:rStyle w:val="c7"/>
                <w:b/>
                <w:lang w:val="en-US"/>
              </w:rPr>
              <w:t>XIX</w:t>
            </w:r>
            <w:r w:rsidRPr="00D42CEA">
              <w:rPr>
                <w:rStyle w:val="c7"/>
                <w:b/>
              </w:rPr>
              <w:t xml:space="preserve"> - ХХ века»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>
              <w:t>1</w:t>
            </w:r>
          </w:p>
        </w:tc>
      </w:tr>
      <w:tr w:rsidR="007B07DF" w:rsidRPr="00187B5D" w:rsidTr="00AE1388">
        <w:trPr>
          <w:trHeight w:val="245"/>
        </w:trPr>
        <w:tc>
          <w:tcPr>
            <w:tcW w:w="2093" w:type="dxa"/>
            <w:vMerge/>
          </w:tcPr>
          <w:p w:rsidR="007B07DF" w:rsidRPr="00187B5D" w:rsidRDefault="007B07DF" w:rsidP="00AE138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20" w:type="dxa"/>
          </w:tcPr>
          <w:p w:rsidR="007B07DF" w:rsidRPr="00843ECF" w:rsidRDefault="007B07DF" w:rsidP="00AE1388">
            <w:pPr>
              <w:jc w:val="right"/>
            </w:pPr>
            <w:r w:rsidRPr="00843ECF">
              <w:t xml:space="preserve">Резерв </w:t>
            </w:r>
          </w:p>
        </w:tc>
        <w:tc>
          <w:tcPr>
            <w:tcW w:w="1134" w:type="dxa"/>
          </w:tcPr>
          <w:p w:rsidR="007B07DF" w:rsidRDefault="007B07DF" w:rsidP="00AE1388">
            <w:pPr>
              <w:jc w:val="both"/>
            </w:pPr>
            <w:r w:rsidRPr="00EF3B45">
              <w:t>2</w:t>
            </w:r>
          </w:p>
        </w:tc>
      </w:tr>
    </w:tbl>
    <w:p w:rsidR="007B07DF" w:rsidRDefault="007B07DF" w:rsidP="007B07DF">
      <w:pPr>
        <w:jc w:val="center"/>
        <w:rPr>
          <w:b/>
          <w:sz w:val="28"/>
          <w:szCs w:val="28"/>
        </w:rPr>
      </w:pPr>
    </w:p>
    <w:p w:rsidR="007B07DF" w:rsidRDefault="007B07DF" w:rsidP="007B07DF">
      <w:pPr>
        <w:jc w:val="center"/>
        <w:rPr>
          <w:b/>
        </w:rPr>
      </w:pPr>
      <w:r>
        <w:rPr>
          <w:b/>
          <w:sz w:val="28"/>
          <w:szCs w:val="28"/>
        </w:rPr>
        <w:t xml:space="preserve">Реализация </w:t>
      </w:r>
      <w:r w:rsidRPr="00033295">
        <w:rPr>
          <w:b/>
          <w:sz w:val="28"/>
          <w:szCs w:val="28"/>
        </w:rPr>
        <w:t>регионального  компонента</w:t>
      </w:r>
    </w:p>
    <w:p w:rsidR="007B07DF" w:rsidRDefault="007B07DF" w:rsidP="007B07DF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10"/>
        <w:gridCol w:w="4985"/>
        <w:gridCol w:w="2126"/>
        <w:gridCol w:w="2126"/>
      </w:tblGrid>
      <w:tr w:rsidR="007B07DF" w:rsidRPr="001557CD" w:rsidTr="00AE1388">
        <w:tc>
          <w:tcPr>
            <w:tcW w:w="9747" w:type="dxa"/>
            <w:gridSpan w:val="4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10 класс</w:t>
            </w: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1557CD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2 полугодие</w:t>
            </w: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Памятники первобытной культуры на Урале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sz w:val="24"/>
                <w:szCs w:val="24"/>
              </w:rPr>
            </w:pPr>
            <w:proofErr w:type="spellStart"/>
            <w:r w:rsidRPr="001557CD">
              <w:rPr>
                <w:sz w:val="24"/>
                <w:szCs w:val="24"/>
              </w:rPr>
              <w:t>Невьянская</w:t>
            </w:r>
            <w:proofErr w:type="spellEnd"/>
            <w:r w:rsidRPr="001557CD">
              <w:rPr>
                <w:sz w:val="24"/>
                <w:szCs w:val="24"/>
              </w:rPr>
              <w:t xml:space="preserve"> иконопись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Традиции религиозного искусства Урала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Традиционные ремесла Урала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</w:tr>
      <w:tr w:rsidR="007B07DF" w:rsidRPr="001557CD" w:rsidTr="00AE1388">
        <w:tc>
          <w:tcPr>
            <w:tcW w:w="9747" w:type="dxa"/>
            <w:gridSpan w:val="4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11 класс</w:t>
            </w: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Освоение Урала в 17 веке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b/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Художники Верхней Пышмы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rPr>
                <w:b/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«Одна на всех Победа»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</w:tr>
      <w:tr w:rsidR="007B07DF" w:rsidRPr="001557CD" w:rsidTr="00AE1388">
        <w:tc>
          <w:tcPr>
            <w:tcW w:w="510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85" w:type="dxa"/>
          </w:tcPr>
          <w:p w:rsidR="007B07DF" w:rsidRPr="001557CD" w:rsidRDefault="007B07DF" w:rsidP="00AE1388">
            <w:pPr>
              <w:spacing w:line="75" w:lineRule="atLeast"/>
              <w:rPr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 xml:space="preserve">Культура Урала в конце </w:t>
            </w:r>
            <w:r w:rsidRPr="001557CD">
              <w:rPr>
                <w:sz w:val="24"/>
                <w:szCs w:val="24"/>
                <w:lang w:val="en-US"/>
              </w:rPr>
              <w:t>XX</w:t>
            </w:r>
            <w:r w:rsidRPr="001557CD">
              <w:rPr>
                <w:sz w:val="24"/>
                <w:szCs w:val="24"/>
              </w:rPr>
              <w:t xml:space="preserve"> века.</w:t>
            </w:r>
          </w:p>
          <w:p w:rsidR="007B07DF" w:rsidRPr="001557CD" w:rsidRDefault="007B07DF" w:rsidP="00AE1388">
            <w:pPr>
              <w:rPr>
                <w:b/>
                <w:sz w:val="24"/>
                <w:szCs w:val="24"/>
              </w:rPr>
            </w:pPr>
            <w:r w:rsidRPr="001557CD">
              <w:rPr>
                <w:sz w:val="24"/>
                <w:szCs w:val="24"/>
              </w:rPr>
              <w:t>Музыка и современность</w:t>
            </w: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B07DF" w:rsidRPr="001557CD" w:rsidRDefault="007B07DF" w:rsidP="00AE1388">
            <w:pPr>
              <w:jc w:val="center"/>
              <w:rPr>
                <w:b/>
                <w:sz w:val="24"/>
                <w:szCs w:val="24"/>
              </w:rPr>
            </w:pPr>
            <w:r w:rsidRPr="001557CD">
              <w:rPr>
                <w:b/>
                <w:sz w:val="24"/>
                <w:szCs w:val="24"/>
              </w:rPr>
              <w:t>+</w:t>
            </w:r>
          </w:p>
        </w:tc>
      </w:tr>
    </w:tbl>
    <w:p w:rsidR="007B07DF" w:rsidRDefault="007B07DF" w:rsidP="007B07DF">
      <w:pPr>
        <w:jc w:val="center"/>
        <w:rPr>
          <w:b/>
        </w:rPr>
      </w:pPr>
    </w:p>
    <w:p w:rsidR="007B07DF" w:rsidRDefault="007B07DF" w:rsidP="007B07DF">
      <w:pPr>
        <w:rPr>
          <w:b/>
        </w:rPr>
      </w:pPr>
    </w:p>
    <w:p w:rsidR="007B07DF" w:rsidRDefault="007B07DF" w:rsidP="007B07DF">
      <w:pPr>
        <w:jc w:val="center"/>
        <w:rPr>
          <w:b/>
        </w:rPr>
        <w:sectPr w:rsidR="007B07DF" w:rsidSect="00EB40B0">
          <w:footerReference w:type="default" r:id="rId5"/>
          <w:pgSz w:w="11906" w:h="16838"/>
          <w:pgMar w:top="993" w:right="850" w:bottom="1134" w:left="1134" w:header="708" w:footer="708" w:gutter="0"/>
          <w:cols w:space="708"/>
          <w:titlePg/>
          <w:docGrid w:linePitch="360"/>
        </w:sectPr>
      </w:pPr>
    </w:p>
    <w:p w:rsidR="00310C34" w:rsidRDefault="00310C34"/>
    <w:sectPr w:rsidR="00310C34" w:rsidSect="0031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49880"/>
      <w:docPartObj>
        <w:docPartGallery w:val="Page Numbers (Bottom of Page)"/>
        <w:docPartUnique/>
      </w:docPartObj>
    </w:sdtPr>
    <w:sdtEndPr/>
    <w:sdtContent>
      <w:p w:rsidR="005B0A3B" w:rsidRDefault="007B07D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B0A3B" w:rsidRDefault="007B07D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016"/>
    <w:multiLevelType w:val="hybridMultilevel"/>
    <w:tmpl w:val="095212D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07AB5FB4"/>
    <w:multiLevelType w:val="hybridMultilevel"/>
    <w:tmpl w:val="9C70FA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4120E5"/>
    <w:multiLevelType w:val="hybridMultilevel"/>
    <w:tmpl w:val="0FE06FFC"/>
    <w:lvl w:ilvl="0" w:tplc="04190001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3">
    <w:nsid w:val="22100114"/>
    <w:multiLevelType w:val="multilevel"/>
    <w:tmpl w:val="221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B3C44"/>
    <w:multiLevelType w:val="hybridMultilevel"/>
    <w:tmpl w:val="A04868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3D1C5C"/>
    <w:multiLevelType w:val="hybridMultilevel"/>
    <w:tmpl w:val="5C22F2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7DF"/>
    <w:rsid w:val="00310C34"/>
    <w:rsid w:val="007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7D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7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B0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qFormat/>
    <w:rsid w:val="007B07DF"/>
    <w:rPr>
      <w:i/>
      <w:iCs/>
    </w:rPr>
  </w:style>
  <w:style w:type="paragraph" w:styleId="a4">
    <w:name w:val="List Paragraph"/>
    <w:basedOn w:val="a"/>
    <w:uiPriority w:val="34"/>
    <w:qFormat/>
    <w:rsid w:val="007B0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0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7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0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B0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Компьютер Завучей</cp:lastModifiedBy>
  <cp:revision>2</cp:revision>
  <dcterms:created xsi:type="dcterms:W3CDTF">2015-04-17T05:57:00Z</dcterms:created>
  <dcterms:modified xsi:type="dcterms:W3CDTF">2015-04-17T06:00:00Z</dcterms:modified>
</cp:coreProperties>
</file>